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599" w:themeColor="accent4" w:themeTint="66"/>
  <w:body>
    <w:p w14:paraId="20977EA6" w14:textId="77777777" w:rsidR="00E80FC2" w:rsidRPr="0042490C" w:rsidRDefault="00E80FC2" w:rsidP="00E80FC2">
      <w:pPr>
        <w:spacing w:after="120" w:line="400" w:lineRule="exact"/>
        <w:jc w:val="center"/>
        <w:outlineLvl w:val="1"/>
        <w:rPr>
          <w:rFonts w:eastAsia="標楷體"/>
          <w:sz w:val="32"/>
          <w:szCs w:val="32"/>
        </w:rPr>
      </w:pPr>
      <w:bookmarkStart w:id="0" w:name="_Toc532804207"/>
      <w:r w:rsidRPr="0042490C">
        <w:rPr>
          <w:rFonts w:eastAsia="標楷體"/>
          <w:sz w:val="32"/>
          <w:szCs w:val="32"/>
        </w:rPr>
        <w:t>招生簡章</w:t>
      </w:r>
      <w:bookmarkEnd w:id="0"/>
    </w:p>
    <w:p w14:paraId="6EE26637" w14:textId="77777777" w:rsidR="00E80FC2" w:rsidRPr="0042490C" w:rsidRDefault="00E80FC2" w:rsidP="00E80FC2">
      <w:pPr>
        <w:pStyle w:val="a3"/>
        <w:spacing w:line="400" w:lineRule="exact"/>
        <w:ind w:left="640" w:hanging="640"/>
        <w:rPr>
          <w:rFonts w:ascii="Times New Roman" w:hAnsi="Times New Roman"/>
          <w:bCs/>
          <w:sz w:val="32"/>
          <w:szCs w:val="32"/>
        </w:rPr>
      </w:pPr>
      <w:r w:rsidRPr="0042490C">
        <w:rPr>
          <w:rFonts w:ascii="Times New Roman" w:hAnsi="Times New Roman"/>
          <w:sz w:val="32"/>
          <w:szCs w:val="32"/>
        </w:rPr>
        <w:t>勞動部勞動力發展署高屏澎東分署</w:t>
      </w:r>
      <w:r w:rsidRPr="0042490C">
        <w:rPr>
          <w:rFonts w:ascii="Times New Roman" w:hAnsi="Times New Roman"/>
          <w:bCs/>
          <w:sz w:val="32"/>
          <w:szCs w:val="32"/>
        </w:rPr>
        <w:t>委託</w:t>
      </w:r>
    </w:p>
    <w:p w14:paraId="7E7849DB" w14:textId="77777777" w:rsidR="00E80FC2" w:rsidRPr="0042490C" w:rsidRDefault="00E80FC2" w:rsidP="00E80FC2">
      <w:pPr>
        <w:tabs>
          <w:tab w:val="center" w:pos="4230"/>
          <w:tab w:val="right" w:pos="9360"/>
        </w:tabs>
        <w:snapToGrid w:val="0"/>
        <w:ind w:leftChars="-375" w:left="127" w:rightChars="-439" w:right="-1054" w:hangingChars="321" w:hanging="1027"/>
        <w:jc w:val="center"/>
        <w:rPr>
          <w:rFonts w:eastAsia="標楷體"/>
          <w:bCs/>
          <w:sz w:val="32"/>
          <w:szCs w:val="32"/>
        </w:rPr>
      </w:pPr>
      <w:r w:rsidRPr="0042490C">
        <w:rPr>
          <w:rFonts w:eastAsia="標楷體"/>
          <w:bCs/>
          <w:sz w:val="32"/>
          <w:szCs w:val="32"/>
        </w:rPr>
        <w:t>【</w:t>
      </w:r>
      <w:r w:rsidR="0073657D" w:rsidRPr="0042490C">
        <w:rPr>
          <w:rFonts w:eastAsia="標楷體" w:hint="eastAsia"/>
          <w:bCs/>
          <w:sz w:val="32"/>
          <w:szCs w:val="32"/>
        </w:rPr>
        <w:t>正修學校財團法人正修科技大學</w:t>
      </w:r>
      <w:r w:rsidRPr="0042490C">
        <w:rPr>
          <w:rFonts w:eastAsia="標楷體"/>
          <w:bCs/>
          <w:sz w:val="32"/>
          <w:szCs w:val="32"/>
        </w:rPr>
        <w:t>】辦理</w:t>
      </w:r>
    </w:p>
    <w:p w14:paraId="67B65CC1" w14:textId="77777777" w:rsidR="00E80FC2" w:rsidRPr="0042490C" w:rsidRDefault="00E80FC2" w:rsidP="00E80FC2">
      <w:pPr>
        <w:tabs>
          <w:tab w:val="center" w:pos="4230"/>
          <w:tab w:val="right" w:pos="9360"/>
        </w:tabs>
        <w:snapToGrid w:val="0"/>
        <w:ind w:leftChars="-375" w:left="127" w:rightChars="-439" w:right="-1054" w:hangingChars="321" w:hanging="1027"/>
        <w:jc w:val="center"/>
        <w:rPr>
          <w:rFonts w:eastAsia="標楷體"/>
          <w:sz w:val="32"/>
          <w:szCs w:val="32"/>
        </w:rPr>
      </w:pPr>
      <w:r w:rsidRPr="0042490C">
        <w:rPr>
          <w:rFonts w:eastAsia="標楷體"/>
          <w:sz w:val="32"/>
          <w:szCs w:val="32"/>
        </w:rPr>
        <w:t>「</w:t>
      </w:r>
      <w:r w:rsidRPr="0042490C">
        <w:rPr>
          <w:rFonts w:eastAsia="標楷體"/>
          <w:sz w:val="32"/>
          <w:szCs w:val="32"/>
        </w:rPr>
        <w:t>108</w:t>
      </w:r>
      <w:r w:rsidRPr="0042490C">
        <w:rPr>
          <w:rFonts w:eastAsia="標楷體"/>
          <w:sz w:val="32"/>
          <w:szCs w:val="32"/>
        </w:rPr>
        <w:t>年度委外提升待業者勞動力職業訓練計畫（</w:t>
      </w:r>
      <w:r w:rsidRPr="0042490C">
        <w:rPr>
          <w:rFonts w:eastAsia="標楷體" w:hint="eastAsia"/>
          <w:sz w:val="32"/>
          <w:szCs w:val="32"/>
        </w:rPr>
        <w:t>家事服務類</w:t>
      </w:r>
      <w:r w:rsidRPr="0042490C">
        <w:rPr>
          <w:rFonts w:eastAsia="標楷體"/>
          <w:sz w:val="32"/>
          <w:szCs w:val="32"/>
        </w:rPr>
        <w:t>）</w:t>
      </w:r>
      <w:r w:rsidRPr="0042490C">
        <w:rPr>
          <w:rFonts w:eastAsia="標楷體" w:hint="eastAsia"/>
          <w:sz w:val="32"/>
          <w:szCs w:val="32"/>
        </w:rPr>
        <w:t>－</w:t>
      </w:r>
    </w:p>
    <w:p w14:paraId="5A113E3D" w14:textId="77777777" w:rsidR="00E80FC2" w:rsidRPr="0042490C" w:rsidRDefault="00F26179" w:rsidP="00214501">
      <w:pPr>
        <w:tabs>
          <w:tab w:val="center" w:pos="4230"/>
          <w:tab w:val="right" w:pos="9360"/>
        </w:tabs>
        <w:snapToGrid w:val="0"/>
        <w:ind w:leftChars="-75" w:left="-180" w:rightChars="-439" w:right="-1054"/>
        <w:jc w:val="center"/>
        <w:rPr>
          <w:rFonts w:eastAsia="標楷體"/>
          <w:sz w:val="32"/>
          <w:szCs w:val="32"/>
        </w:rPr>
      </w:pPr>
      <w:r w:rsidRPr="0042490C">
        <w:rPr>
          <w:rFonts w:eastAsia="標楷體" w:hint="eastAsia"/>
          <w:sz w:val="32"/>
          <w:szCs w:val="32"/>
        </w:rPr>
        <w:t>「</w:t>
      </w:r>
      <w:r w:rsidR="006B64ED" w:rsidRPr="0042490C">
        <w:rPr>
          <w:rFonts w:eastAsia="標楷體" w:hint="eastAsia"/>
          <w:sz w:val="32"/>
          <w:szCs w:val="32"/>
        </w:rPr>
        <w:t>超人氣</w:t>
      </w:r>
      <w:r w:rsidR="006B64ED" w:rsidRPr="0042490C">
        <w:rPr>
          <w:rFonts w:eastAsia="標楷體" w:hint="eastAsia"/>
          <w:sz w:val="32"/>
          <w:szCs w:val="32"/>
        </w:rPr>
        <w:t>Brunch</w:t>
      </w:r>
      <w:r w:rsidR="006B64ED" w:rsidRPr="0042490C">
        <w:rPr>
          <w:rFonts w:eastAsia="標楷體" w:hint="eastAsia"/>
          <w:sz w:val="32"/>
          <w:szCs w:val="32"/>
        </w:rPr>
        <w:t>早午餐創意料理培訓</w:t>
      </w:r>
      <w:r w:rsidR="00E80FC2" w:rsidRPr="0042490C">
        <w:rPr>
          <w:rFonts w:eastAsia="標楷體"/>
          <w:sz w:val="32"/>
          <w:szCs w:val="32"/>
        </w:rPr>
        <w:t>班」招生簡章</w:t>
      </w:r>
    </w:p>
    <w:p w14:paraId="628D9A1A" w14:textId="07EA2C20" w:rsidR="00E80FC2" w:rsidRPr="0042490C" w:rsidRDefault="00E80FC2" w:rsidP="006B64ED">
      <w:pPr>
        <w:tabs>
          <w:tab w:val="left" w:pos="5400"/>
        </w:tabs>
        <w:spacing w:line="280" w:lineRule="exact"/>
        <w:ind w:right="600"/>
        <w:jc w:val="right"/>
        <w:rPr>
          <w:rFonts w:eastAsia="標楷體"/>
          <w:sz w:val="20"/>
          <w:szCs w:val="20"/>
        </w:rPr>
      </w:pPr>
      <w:r w:rsidRPr="0042490C">
        <w:rPr>
          <w:rFonts w:eastAsia="標楷體"/>
          <w:sz w:val="20"/>
          <w:szCs w:val="20"/>
        </w:rPr>
        <w:t>核准文號：勞動部勞動力發展署高屏澎東分署</w:t>
      </w:r>
      <w:r w:rsidR="00072297" w:rsidRPr="0042490C">
        <w:rPr>
          <w:rFonts w:eastAsia="標楷體" w:hint="eastAsia"/>
          <w:sz w:val="20"/>
          <w:szCs w:val="20"/>
        </w:rPr>
        <w:t>高</w:t>
      </w:r>
      <w:proofErr w:type="gramStart"/>
      <w:r w:rsidR="00072297" w:rsidRPr="0042490C">
        <w:rPr>
          <w:rFonts w:eastAsia="標楷體" w:hint="eastAsia"/>
          <w:sz w:val="20"/>
          <w:szCs w:val="20"/>
        </w:rPr>
        <w:t>分署推字第</w:t>
      </w:r>
      <w:r w:rsidR="00072297" w:rsidRPr="0042490C">
        <w:rPr>
          <w:rFonts w:eastAsia="標楷體" w:hint="eastAsia"/>
          <w:sz w:val="20"/>
          <w:szCs w:val="20"/>
        </w:rPr>
        <w:t>1081300636</w:t>
      </w:r>
      <w:r w:rsidR="00072297" w:rsidRPr="0042490C">
        <w:rPr>
          <w:rFonts w:eastAsia="標楷體" w:hint="eastAsia"/>
          <w:sz w:val="20"/>
          <w:szCs w:val="20"/>
        </w:rPr>
        <w:t>號</w:t>
      </w:r>
      <w:proofErr w:type="gramEnd"/>
      <w:r w:rsidRPr="0042490C">
        <w:rPr>
          <w:rFonts w:eastAsia="標楷體"/>
          <w:sz w:val="20"/>
          <w:szCs w:val="20"/>
        </w:rPr>
        <w:t>函</w:t>
      </w:r>
    </w:p>
    <w:p w14:paraId="6D5DBF85"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80" w:lineRule="exact"/>
        <w:ind w:left="709" w:hanging="567"/>
        <w:jc w:val="both"/>
        <w:rPr>
          <w:rFonts w:ascii="Times New Roman" w:eastAsia="標楷體" w:hAnsi="Times New Roman"/>
          <w:color w:val="auto"/>
          <w:sz w:val="24"/>
          <w:szCs w:val="24"/>
        </w:rPr>
      </w:pPr>
      <w:r w:rsidRPr="0042490C">
        <w:rPr>
          <w:rFonts w:ascii="Times New Roman" w:eastAsia="標楷體" w:hAnsi="Times New Roman" w:hint="eastAsia"/>
          <w:color w:val="auto"/>
          <w:sz w:val="28"/>
          <w:szCs w:val="28"/>
        </w:rPr>
        <w:t>訓練目標</w:t>
      </w:r>
      <w:r w:rsidRPr="0042490C">
        <w:rPr>
          <w:rFonts w:ascii="Times New Roman" w:eastAsia="標楷體" w:hAnsi="Times New Roman"/>
          <w:color w:val="auto"/>
          <w:sz w:val="28"/>
          <w:szCs w:val="28"/>
        </w:rPr>
        <w:t>：</w:t>
      </w:r>
      <w:r w:rsidR="009E4456" w:rsidRPr="0042490C">
        <w:rPr>
          <w:rFonts w:ascii="Times New Roman" w:eastAsia="標楷體" w:hAnsi="Times New Roman" w:hint="eastAsia"/>
          <w:color w:val="auto"/>
          <w:sz w:val="24"/>
          <w:szCs w:val="24"/>
        </w:rPr>
        <w:t>本訓練班以培養</w:t>
      </w:r>
      <w:r w:rsidR="009E4456" w:rsidRPr="0042490C">
        <w:rPr>
          <w:rFonts w:ascii="Times New Roman" w:eastAsia="標楷體" w:hAnsi="Times New Roman" w:hint="eastAsia"/>
          <w:b/>
          <w:color w:val="auto"/>
          <w:sz w:val="24"/>
          <w:szCs w:val="24"/>
        </w:rPr>
        <w:t>超人氣</w:t>
      </w:r>
      <w:r w:rsidR="009E4456" w:rsidRPr="0042490C">
        <w:rPr>
          <w:rFonts w:ascii="Times New Roman" w:eastAsia="標楷體" w:hAnsi="Times New Roman"/>
          <w:b/>
          <w:color w:val="auto"/>
          <w:sz w:val="24"/>
          <w:szCs w:val="24"/>
        </w:rPr>
        <w:t>Brunch</w:t>
      </w:r>
      <w:r w:rsidR="009E4456" w:rsidRPr="0042490C">
        <w:rPr>
          <w:rFonts w:ascii="Times New Roman" w:eastAsia="標楷體" w:hAnsi="Times New Roman" w:hint="eastAsia"/>
          <w:b/>
          <w:color w:val="auto"/>
          <w:sz w:val="24"/>
          <w:szCs w:val="24"/>
        </w:rPr>
        <w:t>早午餐培訓</w:t>
      </w:r>
      <w:r w:rsidR="009E4456" w:rsidRPr="0042490C">
        <w:rPr>
          <w:rFonts w:ascii="Times New Roman" w:eastAsia="標楷體" w:hAnsi="Times New Roman" w:hint="eastAsia"/>
          <w:color w:val="auto"/>
          <w:sz w:val="24"/>
          <w:szCs w:val="24"/>
        </w:rPr>
        <w:t>專業技能</w:t>
      </w:r>
      <w:r w:rsidR="0046331F" w:rsidRPr="0042490C">
        <w:rPr>
          <w:rFonts w:ascii="Times New Roman" w:eastAsia="標楷體" w:hAnsi="Times New Roman" w:hint="eastAsia"/>
          <w:color w:val="auto"/>
          <w:sz w:val="24"/>
          <w:szCs w:val="24"/>
        </w:rPr>
        <w:t>，</w:t>
      </w:r>
      <w:r w:rsidR="009E4456" w:rsidRPr="0042490C">
        <w:rPr>
          <w:rFonts w:ascii="Times New Roman" w:eastAsia="標楷體" w:hAnsi="Times New Roman" w:hint="eastAsia"/>
          <w:color w:val="auto"/>
          <w:sz w:val="24"/>
          <w:szCs w:val="24"/>
        </w:rPr>
        <w:t>並輔導學員於結訓後</w:t>
      </w:r>
      <w:r w:rsidR="0046331F" w:rsidRPr="0042490C">
        <w:rPr>
          <w:rFonts w:ascii="Times New Roman" w:eastAsia="標楷體" w:hAnsi="Times New Roman" w:hint="eastAsia"/>
          <w:color w:val="auto"/>
          <w:sz w:val="24"/>
          <w:szCs w:val="24"/>
        </w:rPr>
        <w:t>輔導</w:t>
      </w:r>
      <w:r w:rsidR="009E4456" w:rsidRPr="0042490C">
        <w:rPr>
          <w:rFonts w:ascii="Times New Roman" w:eastAsia="標楷體" w:hAnsi="Times New Roman" w:hint="eastAsia"/>
          <w:color w:val="auto"/>
          <w:sz w:val="24"/>
          <w:szCs w:val="24"/>
        </w:rPr>
        <w:t>就業，以達到即訓即用政策之訓練成效；經由訓練提升待業者之工作能力，增強就業職能</w:t>
      </w:r>
      <w:r w:rsidR="0046331F" w:rsidRPr="0042490C">
        <w:rPr>
          <w:rFonts w:ascii="Times New Roman" w:eastAsia="標楷體" w:hAnsi="Times New Roman" w:hint="eastAsia"/>
          <w:color w:val="auto"/>
          <w:sz w:val="24"/>
          <w:szCs w:val="24"/>
        </w:rPr>
        <w:t>並穏定就業。</w:t>
      </w:r>
      <w:bookmarkStart w:id="1" w:name="_GoBack"/>
      <w:bookmarkEnd w:id="1"/>
    </w:p>
    <w:p w14:paraId="4089369F"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80" w:lineRule="exact"/>
        <w:ind w:left="709" w:hanging="567"/>
        <w:jc w:val="both"/>
        <w:rPr>
          <w:rFonts w:ascii="Times New Roman" w:eastAsia="標楷體" w:hAnsi="Times New Roman"/>
          <w:color w:val="auto"/>
          <w:sz w:val="28"/>
          <w:szCs w:val="28"/>
        </w:rPr>
      </w:pPr>
      <w:r w:rsidRPr="0042490C">
        <w:rPr>
          <w:rFonts w:ascii="Times New Roman" w:eastAsia="標楷體" w:hAnsi="Times New Roman"/>
          <w:color w:val="auto"/>
          <w:sz w:val="28"/>
          <w:szCs w:val="28"/>
        </w:rPr>
        <w:t>開班資</w:t>
      </w:r>
      <w:r w:rsidRPr="0042490C">
        <w:rPr>
          <w:rFonts w:ascii="Times New Roman" w:eastAsia="標楷體" w:hAnsi="Times New Roman" w:hint="eastAsia"/>
          <w:color w:val="auto"/>
          <w:sz w:val="28"/>
          <w:szCs w:val="28"/>
        </w:rPr>
        <w:t>訊</w:t>
      </w:r>
      <w:r w:rsidRPr="0042490C">
        <w:rPr>
          <w:rFonts w:ascii="Times New Roman" w:eastAsia="標楷體" w:hAnsi="Times New Roman"/>
          <w:color w:val="auto"/>
          <w:sz w:val="28"/>
          <w:szCs w:val="28"/>
        </w:rPr>
        <w:t>：</w:t>
      </w:r>
    </w:p>
    <w:p w14:paraId="6B013B6A" w14:textId="77777777" w:rsidR="00E80FC2" w:rsidRPr="0042490C" w:rsidRDefault="00E80FC2" w:rsidP="00E80FC2">
      <w:pPr>
        <w:pStyle w:val="txt-list-indent"/>
        <w:adjustRightInd w:val="0"/>
        <w:snapToGrid w:val="0"/>
        <w:spacing w:before="0" w:beforeAutospacing="0" w:after="0" w:afterAutospacing="0" w:line="240" w:lineRule="exact"/>
        <w:ind w:leftChars="296" w:left="1843" w:hangingChars="515" w:hanging="1133"/>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訓</w:t>
      </w:r>
      <w:r w:rsidRPr="0042490C">
        <w:rPr>
          <w:rFonts w:ascii="Times New Roman" w:eastAsia="標楷體" w:hAnsi="Times New Roman" w:hint="eastAsia"/>
          <w:color w:val="auto"/>
          <w:sz w:val="22"/>
          <w:szCs w:val="22"/>
        </w:rPr>
        <w:t>練</w:t>
      </w:r>
      <w:r w:rsidRPr="0042490C">
        <w:rPr>
          <w:rFonts w:ascii="Times New Roman" w:eastAsia="標楷體" w:hAnsi="Times New Roman"/>
          <w:color w:val="auto"/>
          <w:sz w:val="22"/>
          <w:szCs w:val="22"/>
        </w:rPr>
        <w:t>時數：</w:t>
      </w:r>
      <w:r w:rsidR="006B64ED" w:rsidRPr="0042490C">
        <w:rPr>
          <w:rFonts w:ascii="Times New Roman" w:eastAsia="標楷體" w:hAnsi="Times New Roman" w:hint="eastAsia"/>
          <w:color w:val="auto"/>
          <w:sz w:val="22"/>
          <w:szCs w:val="22"/>
        </w:rPr>
        <w:t>320</w:t>
      </w:r>
      <w:r w:rsidRPr="0042490C">
        <w:rPr>
          <w:rFonts w:ascii="Times New Roman" w:eastAsia="標楷體" w:hAnsi="Times New Roman"/>
          <w:color w:val="auto"/>
          <w:sz w:val="22"/>
          <w:szCs w:val="22"/>
        </w:rPr>
        <w:t>小時</w:t>
      </w:r>
    </w:p>
    <w:p w14:paraId="2951408E" w14:textId="17903C32" w:rsidR="00E80FC2" w:rsidRPr="0042490C" w:rsidRDefault="00E80FC2" w:rsidP="00E80FC2">
      <w:pPr>
        <w:pStyle w:val="txt-list-indent"/>
        <w:adjustRightInd w:val="0"/>
        <w:snapToGrid w:val="0"/>
        <w:spacing w:before="0" w:beforeAutospacing="0" w:after="0" w:afterAutospacing="0" w:line="240" w:lineRule="exact"/>
        <w:ind w:leftChars="296" w:left="1843" w:hangingChars="515" w:hanging="1133"/>
        <w:jc w:val="both"/>
        <w:rPr>
          <w:rFonts w:ascii="Times New Roman" w:eastAsia="標楷體" w:hAnsi="Times New Roman"/>
          <w:color w:val="auto"/>
          <w:sz w:val="22"/>
          <w:szCs w:val="22"/>
        </w:rPr>
      </w:pPr>
      <w:r w:rsidRPr="008E2DA1">
        <w:rPr>
          <w:rFonts w:ascii="Times New Roman" w:eastAsia="標楷體" w:hAnsi="Times New Roman"/>
          <w:color w:val="FF0000"/>
          <w:sz w:val="22"/>
          <w:szCs w:val="22"/>
        </w:rPr>
        <w:t>上課時間：</w:t>
      </w:r>
      <w:r w:rsidRPr="008E2DA1">
        <w:rPr>
          <w:rFonts w:ascii="Times New Roman" w:eastAsia="標楷體" w:hAnsi="Times New Roman"/>
          <w:color w:val="FF0000"/>
          <w:sz w:val="22"/>
          <w:szCs w:val="22"/>
        </w:rPr>
        <w:t>108</w:t>
      </w:r>
      <w:r w:rsidRPr="008E2DA1">
        <w:rPr>
          <w:rFonts w:ascii="Times New Roman" w:eastAsia="標楷體" w:hAnsi="Times New Roman" w:hint="eastAsia"/>
          <w:color w:val="FF0000"/>
          <w:sz w:val="22"/>
          <w:szCs w:val="22"/>
        </w:rPr>
        <w:t>年</w:t>
      </w:r>
      <w:r w:rsidR="006B64ED" w:rsidRPr="008E2DA1">
        <w:rPr>
          <w:rFonts w:ascii="Times New Roman" w:eastAsia="標楷體" w:hAnsi="Times New Roman" w:hint="eastAsia"/>
          <w:color w:val="FF0000"/>
          <w:sz w:val="22"/>
          <w:szCs w:val="22"/>
        </w:rPr>
        <w:t>06</w:t>
      </w:r>
      <w:r w:rsidRPr="008E2DA1">
        <w:rPr>
          <w:rFonts w:ascii="Times New Roman" w:eastAsia="標楷體" w:hAnsi="Times New Roman" w:hint="eastAsia"/>
          <w:color w:val="FF0000"/>
          <w:sz w:val="22"/>
          <w:szCs w:val="22"/>
        </w:rPr>
        <w:t>月</w:t>
      </w:r>
      <w:r w:rsidR="00321EA2" w:rsidRPr="008E2DA1">
        <w:rPr>
          <w:rFonts w:ascii="Times New Roman" w:eastAsia="標楷體" w:hAnsi="Times New Roman" w:hint="eastAsia"/>
          <w:color w:val="FF0000"/>
          <w:sz w:val="22"/>
          <w:szCs w:val="22"/>
        </w:rPr>
        <w:t>14</w:t>
      </w:r>
      <w:r w:rsidRPr="008E2DA1">
        <w:rPr>
          <w:rFonts w:ascii="Times New Roman" w:eastAsia="標楷體" w:hAnsi="Times New Roman" w:hint="eastAsia"/>
          <w:color w:val="FF0000"/>
          <w:sz w:val="22"/>
          <w:szCs w:val="22"/>
        </w:rPr>
        <w:t>日</w:t>
      </w:r>
      <w:r w:rsidRPr="008E2DA1">
        <w:rPr>
          <w:rFonts w:ascii="Times New Roman" w:eastAsia="標楷體" w:hAnsi="Times New Roman"/>
          <w:color w:val="FF0000"/>
          <w:sz w:val="22"/>
          <w:szCs w:val="22"/>
        </w:rPr>
        <w:t>～</w:t>
      </w:r>
      <w:r w:rsidR="006B64ED" w:rsidRPr="008E2DA1">
        <w:rPr>
          <w:rFonts w:ascii="Times New Roman" w:eastAsia="標楷體" w:hAnsi="Times New Roman" w:hint="eastAsia"/>
          <w:color w:val="FF0000"/>
          <w:sz w:val="22"/>
          <w:szCs w:val="22"/>
        </w:rPr>
        <w:t>108</w:t>
      </w:r>
      <w:r w:rsidRPr="008E2DA1">
        <w:rPr>
          <w:rFonts w:ascii="Times New Roman" w:eastAsia="標楷體" w:hAnsi="Times New Roman" w:hint="eastAsia"/>
          <w:color w:val="FF0000"/>
          <w:sz w:val="22"/>
          <w:szCs w:val="22"/>
        </w:rPr>
        <w:t>年</w:t>
      </w:r>
      <w:r w:rsidR="006B64ED" w:rsidRPr="008E2DA1">
        <w:rPr>
          <w:rFonts w:ascii="Times New Roman" w:eastAsia="標楷體" w:hAnsi="Times New Roman" w:hint="eastAsia"/>
          <w:color w:val="FF0000"/>
          <w:sz w:val="22"/>
          <w:szCs w:val="22"/>
        </w:rPr>
        <w:t>0</w:t>
      </w:r>
      <w:r w:rsidR="00321EA2" w:rsidRPr="008E2DA1">
        <w:rPr>
          <w:rFonts w:ascii="Times New Roman" w:eastAsia="標楷體" w:hAnsi="Times New Roman" w:hint="eastAsia"/>
          <w:color w:val="FF0000"/>
          <w:sz w:val="22"/>
          <w:szCs w:val="22"/>
        </w:rPr>
        <w:t>8</w:t>
      </w:r>
      <w:r w:rsidRPr="008E2DA1">
        <w:rPr>
          <w:rFonts w:ascii="Times New Roman" w:eastAsia="標楷體" w:hAnsi="Times New Roman" w:hint="eastAsia"/>
          <w:color w:val="FF0000"/>
          <w:sz w:val="22"/>
          <w:szCs w:val="22"/>
        </w:rPr>
        <w:t>月</w:t>
      </w:r>
      <w:r w:rsidR="006B64ED" w:rsidRPr="008E2DA1">
        <w:rPr>
          <w:rFonts w:ascii="Times New Roman" w:eastAsia="標楷體" w:hAnsi="Times New Roman" w:hint="eastAsia"/>
          <w:color w:val="FF0000"/>
          <w:sz w:val="22"/>
          <w:szCs w:val="22"/>
        </w:rPr>
        <w:t>0</w:t>
      </w:r>
      <w:r w:rsidR="00321EA2" w:rsidRPr="008E2DA1">
        <w:rPr>
          <w:rFonts w:ascii="Times New Roman" w:eastAsia="標楷體" w:hAnsi="Times New Roman" w:hint="eastAsia"/>
          <w:color w:val="FF0000"/>
          <w:sz w:val="22"/>
          <w:szCs w:val="22"/>
        </w:rPr>
        <w:t>1</w:t>
      </w:r>
      <w:r w:rsidRPr="008E2DA1">
        <w:rPr>
          <w:rFonts w:ascii="Times New Roman" w:eastAsia="標楷體" w:hAnsi="Times New Roman" w:hint="eastAsia"/>
          <w:color w:val="FF0000"/>
          <w:sz w:val="22"/>
          <w:szCs w:val="22"/>
        </w:rPr>
        <w:t>日</w:t>
      </w:r>
      <w:r w:rsidRPr="008E2DA1">
        <w:rPr>
          <w:rFonts w:ascii="Times New Roman" w:eastAsia="標楷體" w:hAnsi="Times New Roman"/>
          <w:color w:val="FF0000"/>
          <w:sz w:val="22"/>
          <w:szCs w:val="22"/>
        </w:rPr>
        <w:t xml:space="preserve">  </w:t>
      </w:r>
      <w:r w:rsidRPr="008E2DA1">
        <w:rPr>
          <w:rFonts w:ascii="Times New Roman" w:eastAsia="標楷體" w:hAnsi="Times New Roman"/>
          <w:color w:val="FF0000"/>
          <w:sz w:val="22"/>
          <w:szCs w:val="22"/>
        </w:rPr>
        <w:t>週</w:t>
      </w:r>
      <w:r w:rsidR="006B64ED" w:rsidRPr="008E2DA1">
        <w:rPr>
          <w:rFonts w:ascii="Times New Roman" w:eastAsia="標楷體" w:hAnsi="Times New Roman" w:hint="eastAsia"/>
          <w:color w:val="FF0000"/>
          <w:sz w:val="22"/>
          <w:szCs w:val="22"/>
        </w:rPr>
        <w:t>一</w:t>
      </w:r>
      <w:r w:rsidRPr="008E2DA1">
        <w:rPr>
          <w:rFonts w:ascii="Times New Roman" w:eastAsia="標楷體" w:hAnsi="Times New Roman"/>
          <w:color w:val="FF0000"/>
          <w:sz w:val="22"/>
          <w:szCs w:val="22"/>
        </w:rPr>
        <w:t>至週</w:t>
      </w:r>
      <w:r w:rsidR="00321EA2" w:rsidRPr="008E2DA1">
        <w:rPr>
          <w:rFonts w:ascii="Times New Roman" w:eastAsia="標楷體" w:hAnsi="Times New Roman" w:hint="eastAsia"/>
          <w:color w:val="FF0000"/>
          <w:sz w:val="22"/>
          <w:szCs w:val="22"/>
        </w:rPr>
        <w:t>六</w:t>
      </w:r>
      <w:r w:rsidRPr="008E2DA1">
        <w:rPr>
          <w:rFonts w:ascii="Times New Roman" w:eastAsia="標楷體" w:hAnsi="Times New Roman"/>
          <w:color w:val="FF0000"/>
          <w:sz w:val="22"/>
          <w:szCs w:val="22"/>
        </w:rPr>
        <w:t xml:space="preserve"> </w:t>
      </w:r>
      <w:r w:rsidR="006B64ED" w:rsidRPr="008E2DA1">
        <w:rPr>
          <w:rFonts w:ascii="Times New Roman" w:eastAsia="標楷體" w:hAnsi="Times New Roman" w:hint="eastAsia"/>
          <w:color w:val="FF0000"/>
          <w:sz w:val="22"/>
          <w:szCs w:val="22"/>
        </w:rPr>
        <w:t>08</w:t>
      </w:r>
      <w:r w:rsidRPr="008E2DA1">
        <w:rPr>
          <w:rFonts w:ascii="Times New Roman" w:eastAsia="標楷體" w:hAnsi="Times New Roman"/>
          <w:color w:val="FF0000"/>
          <w:sz w:val="22"/>
          <w:szCs w:val="22"/>
        </w:rPr>
        <w:t>:00</w:t>
      </w:r>
      <w:r w:rsidRPr="008E2DA1">
        <w:rPr>
          <w:rFonts w:ascii="Times New Roman" w:eastAsia="標楷體" w:hAnsi="Times New Roman"/>
          <w:color w:val="FF0000"/>
          <w:sz w:val="22"/>
          <w:szCs w:val="22"/>
        </w:rPr>
        <w:t>～</w:t>
      </w:r>
      <w:r w:rsidR="006B64ED" w:rsidRPr="008E2DA1">
        <w:rPr>
          <w:rFonts w:ascii="Times New Roman" w:eastAsia="標楷體" w:hAnsi="Times New Roman" w:hint="eastAsia"/>
          <w:color w:val="FF0000"/>
          <w:sz w:val="22"/>
          <w:szCs w:val="22"/>
        </w:rPr>
        <w:t>17</w:t>
      </w:r>
      <w:r w:rsidRPr="008E2DA1">
        <w:rPr>
          <w:rFonts w:ascii="Times New Roman" w:eastAsia="標楷體" w:hAnsi="Times New Roman"/>
          <w:color w:val="FF0000"/>
          <w:sz w:val="22"/>
          <w:szCs w:val="22"/>
        </w:rPr>
        <w:t>:00</w:t>
      </w:r>
      <w:r w:rsidRPr="0042490C">
        <w:rPr>
          <w:rFonts w:ascii="Times New Roman" w:eastAsia="標楷體" w:hAnsi="Times New Roman"/>
          <w:color w:val="auto"/>
          <w:sz w:val="22"/>
          <w:szCs w:val="22"/>
        </w:rPr>
        <w:t xml:space="preserve"> </w:t>
      </w:r>
    </w:p>
    <w:p w14:paraId="2D26428E" w14:textId="77777777" w:rsidR="00E80FC2" w:rsidRPr="0042490C" w:rsidRDefault="00E80FC2" w:rsidP="00E80FC2">
      <w:pPr>
        <w:pStyle w:val="txt-list-indent"/>
        <w:adjustRightInd w:val="0"/>
        <w:snapToGrid w:val="0"/>
        <w:spacing w:before="0" w:beforeAutospacing="0" w:after="0" w:afterAutospacing="0" w:line="240" w:lineRule="exact"/>
        <w:ind w:leftChars="296" w:left="1843" w:hangingChars="515" w:hanging="1133"/>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學科</w:t>
      </w:r>
      <w:r w:rsidRPr="0042490C">
        <w:rPr>
          <w:rFonts w:ascii="Times New Roman" w:eastAsia="標楷體" w:hAnsi="Times New Roman"/>
          <w:color w:val="auto"/>
          <w:sz w:val="22"/>
          <w:szCs w:val="22"/>
        </w:rPr>
        <w:t>地點：</w:t>
      </w:r>
      <w:bookmarkStart w:id="2" w:name="_Hlk9368118"/>
      <w:r w:rsidR="006B64ED" w:rsidRPr="0042490C">
        <w:rPr>
          <w:rFonts w:ascii="Times New Roman" w:eastAsia="標楷體" w:hAnsi="Times New Roman" w:hint="eastAsia"/>
          <w:color w:val="auto"/>
          <w:sz w:val="22"/>
          <w:szCs w:val="22"/>
        </w:rPr>
        <w:t>高雄市</w:t>
      </w:r>
      <w:proofErr w:type="gramStart"/>
      <w:r w:rsidR="006B64ED" w:rsidRPr="0042490C">
        <w:rPr>
          <w:rFonts w:ascii="Times New Roman" w:eastAsia="標楷體" w:hAnsi="Times New Roman" w:hint="eastAsia"/>
          <w:color w:val="auto"/>
          <w:sz w:val="22"/>
          <w:szCs w:val="22"/>
        </w:rPr>
        <w:t>鳥松區澄清路</w:t>
      </w:r>
      <w:proofErr w:type="gramEnd"/>
      <w:r w:rsidR="006B64ED" w:rsidRPr="0042490C">
        <w:rPr>
          <w:rFonts w:ascii="Times New Roman" w:eastAsia="標楷體" w:hAnsi="Times New Roman" w:hint="eastAsia"/>
          <w:color w:val="auto"/>
          <w:sz w:val="22"/>
          <w:szCs w:val="22"/>
        </w:rPr>
        <w:t>840</w:t>
      </w:r>
      <w:r w:rsidR="006B64ED" w:rsidRPr="0042490C">
        <w:rPr>
          <w:rFonts w:ascii="Times New Roman" w:eastAsia="標楷體" w:hAnsi="Times New Roman" w:hint="eastAsia"/>
          <w:color w:val="auto"/>
          <w:sz w:val="22"/>
          <w:szCs w:val="22"/>
        </w:rPr>
        <w:t>號</w:t>
      </w:r>
      <w:bookmarkEnd w:id="2"/>
    </w:p>
    <w:p w14:paraId="2FD4198E" w14:textId="77777777" w:rsidR="00E80FC2" w:rsidRPr="0042490C" w:rsidRDefault="00E80FC2" w:rsidP="00E80FC2">
      <w:pPr>
        <w:pStyle w:val="txt-list-indent"/>
        <w:adjustRightInd w:val="0"/>
        <w:snapToGrid w:val="0"/>
        <w:spacing w:before="0" w:beforeAutospacing="0" w:after="0" w:afterAutospacing="0" w:line="240" w:lineRule="exact"/>
        <w:ind w:leftChars="296" w:left="1843" w:hangingChars="515" w:hanging="1133"/>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術科</w:t>
      </w:r>
      <w:r w:rsidRPr="0042490C">
        <w:rPr>
          <w:rFonts w:ascii="Times New Roman" w:eastAsia="標楷體" w:hAnsi="Times New Roman"/>
          <w:color w:val="auto"/>
          <w:sz w:val="22"/>
          <w:szCs w:val="22"/>
        </w:rPr>
        <w:t>地點：</w:t>
      </w:r>
      <w:r w:rsidR="006B64ED" w:rsidRPr="0042490C">
        <w:rPr>
          <w:rFonts w:ascii="Times New Roman" w:eastAsia="標楷體" w:hAnsi="Times New Roman" w:hint="eastAsia"/>
          <w:color w:val="auto"/>
          <w:sz w:val="22"/>
          <w:szCs w:val="22"/>
        </w:rPr>
        <w:t>高雄市鳥松區澄清路</w:t>
      </w:r>
      <w:r w:rsidR="006B64ED" w:rsidRPr="0042490C">
        <w:rPr>
          <w:rFonts w:ascii="Times New Roman" w:eastAsia="標楷體" w:hAnsi="Times New Roman" w:hint="eastAsia"/>
          <w:color w:val="auto"/>
          <w:sz w:val="22"/>
          <w:szCs w:val="22"/>
        </w:rPr>
        <w:t>840</w:t>
      </w:r>
      <w:r w:rsidR="006B64ED" w:rsidRPr="0042490C">
        <w:rPr>
          <w:rFonts w:ascii="Times New Roman" w:eastAsia="標楷體" w:hAnsi="Times New Roman" w:hint="eastAsia"/>
          <w:color w:val="auto"/>
          <w:sz w:val="22"/>
          <w:szCs w:val="22"/>
        </w:rPr>
        <w:t>號</w:t>
      </w:r>
    </w:p>
    <w:p w14:paraId="4E103730" w14:textId="7B67A453" w:rsidR="00E80FC2" w:rsidRPr="008E2DA1" w:rsidRDefault="00E80FC2" w:rsidP="00BD5E55">
      <w:pPr>
        <w:pStyle w:val="txt-list-indent"/>
        <w:adjustRightInd w:val="0"/>
        <w:snapToGrid w:val="0"/>
        <w:spacing w:line="240" w:lineRule="exact"/>
        <w:ind w:leftChars="296" w:left="1843" w:hangingChars="515" w:hanging="1133"/>
        <w:jc w:val="both"/>
        <w:rPr>
          <w:rFonts w:ascii="Times New Roman" w:eastAsia="標楷體" w:hAnsi="Times New Roman"/>
          <w:color w:val="FF0000"/>
          <w:sz w:val="22"/>
          <w:szCs w:val="22"/>
        </w:rPr>
      </w:pPr>
      <w:r w:rsidRPr="0042490C">
        <w:rPr>
          <w:rFonts w:ascii="Times New Roman" w:eastAsia="標楷體" w:hAnsi="Times New Roman"/>
          <w:color w:val="auto"/>
          <w:sz w:val="22"/>
          <w:szCs w:val="22"/>
        </w:rPr>
        <w:t>訓練費用：一般國民失業</w:t>
      </w:r>
      <w:r w:rsidRPr="0042490C">
        <w:rPr>
          <w:rFonts w:ascii="Times New Roman" w:eastAsia="標楷體" w:hAnsi="Times New Roman" w:hint="eastAsia"/>
          <w:color w:val="auto"/>
          <w:sz w:val="22"/>
          <w:szCs w:val="22"/>
        </w:rPr>
        <w:t>者</w:t>
      </w:r>
      <w:r w:rsidRPr="0042490C">
        <w:rPr>
          <w:rFonts w:ascii="Times New Roman" w:eastAsia="標楷體" w:hAnsi="Times New Roman"/>
          <w:color w:val="auto"/>
          <w:sz w:val="22"/>
          <w:szCs w:val="22"/>
        </w:rPr>
        <w:t>自行負擔「個人訓練費用」之</w:t>
      </w:r>
      <w:r w:rsidRPr="0042490C">
        <w:rPr>
          <w:rFonts w:ascii="Times New Roman" w:eastAsia="標楷體" w:hAnsi="Times New Roman"/>
          <w:color w:val="auto"/>
          <w:sz w:val="22"/>
          <w:szCs w:val="22"/>
        </w:rPr>
        <w:t>20%</w:t>
      </w:r>
      <w:r w:rsidR="0042490C" w:rsidRPr="0042490C">
        <w:rPr>
          <w:rFonts w:ascii="Times New Roman" w:eastAsia="標楷體" w:hAnsi="Times New Roman"/>
          <w:color w:val="auto"/>
          <w:sz w:val="22"/>
          <w:szCs w:val="22"/>
        </w:rPr>
        <w:t>(</w:t>
      </w:r>
      <w:r w:rsidR="00E916B1" w:rsidRPr="0042490C">
        <w:rPr>
          <w:rFonts w:ascii="Times New Roman" w:eastAsia="標楷體" w:hAnsi="Times New Roman"/>
          <w:color w:val="auto"/>
          <w:sz w:val="22"/>
          <w:szCs w:val="22"/>
        </w:rPr>
        <w:t>5,026</w:t>
      </w:r>
      <w:r w:rsidR="00E916B1" w:rsidRPr="0042490C">
        <w:rPr>
          <w:rFonts w:ascii="Times New Roman" w:eastAsia="標楷體" w:hAnsi="Times New Roman" w:hint="eastAsia"/>
          <w:color w:val="auto"/>
          <w:sz w:val="22"/>
          <w:szCs w:val="22"/>
        </w:rPr>
        <w:t>元</w:t>
      </w:r>
      <w:r w:rsidR="00E916B1" w:rsidRPr="0042490C">
        <w:rPr>
          <w:rFonts w:ascii="Times New Roman" w:eastAsia="標楷體" w:hAnsi="Times New Roman" w:hint="eastAsia"/>
          <w:color w:val="auto"/>
          <w:sz w:val="22"/>
          <w:szCs w:val="22"/>
        </w:rPr>
        <w:t>)</w:t>
      </w:r>
      <w:r w:rsidRPr="0042490C">
        <w:rPr>
          <w:rFonts w:ascii="Times New Roman" w:eastAsia="標楷體" w:hAnsi="Times New Roman"/>
          <w:color w:val="auto"/>
          <w:sz w:val="22"/>
          <w:szCs w:val="22"/>
        </w:rPr>
        <w:t>，</w:t>
      </w:r>
      <w:r w:rsidRPr="008E2DA1">
        <w:rPr>
          <w:rFonts w:ascii="Times New Roman" w:eastAsia="標楷體" w:hAnsi="Times New Roman"/>
          <w:color w:val="FF0000"/>
          <w:sz w:val="22"/>
          <w:szCs w:val="22"/>
        </w:rPr>
        <w:t>其餘</w:t>
      </w:r>
      <w:r w:rsidR="0042490C" w:rsidRPr="008E2DA1">
        <w:rPr>
          <w:rFonts w:ascii="Times New Roman" w:eastAsia="標楷體" w:hAnsi="Times New Roman"/>
          <w:color w:val="FF0000"/>
          <w:sz w:val="22"/>
          <w:szCs w:val="22"/>
        </w:rPr>
        <w:t>(</w:t>
      </w:r>
      <w:r w:rsidRPr="008E2DA1">
        <w:rPr>
          <w:rFonts w:ascii="Times New Roman" w:eastAsia="標楷體" w:hAnsi="Times New Roman"/>
          <w:color w:val="FF0000"/>
          <w:sz w:val="22"/>
          <w:szCs w:val="22"/>
        </w:rPr>
        <w:t>80</w:t>
      </w:r>
      <w:r w:rsidRPr="008E2DA1">
        <w:rPr>
          <w:rFonts w:ascii="Times New Roman" w:eastAsia="標楷體" w:hAnsi="Times New Roman"/>
          <w:color w:val="FF0000"/>
          <w:sz w:val="22"/>
          <w:szCs w:val="22"/>
        </w:rPr>
        <w:t>％</w:t>
      </w:r>
      <w:r w:rsidRPr="008E2DA1">
        <w:rPr>
          <w:rFonts w:ascii="Times New Roman" w:eastAsia="標楷體" w:hAnsi="Times New Roman"/>
          <w:color w:val="FF0000"/>
          <w:sz w:val="22"/>
          <w:szCs w:val="22"/>
        </w:rPr>
        <w:t>)</w:t>
      </w:r>
      <w:r w:rsidRPr="008E2DA1">
        <w:rPr>
          <w:rFonts w:ascii="Times New Roman" w:eastAsia="標楷體" w:hAnsi="Times New Roman"/>
          <w:color w:val="FF0000"/>
          <w:sz w:val="22"/>
          <w:szCs w:val="22"/>
        </w:rPr>
        <w:t>費用由勞動部勞動力發展署高屏澎東分署補助。</w:t>
      </w:r>
      <w:r w:rsidR="0042490C" w:rsidRPr="008E2DA1">
        <w:rPr>
          <w:rFonts w:ascii="Times New Roman" w:eastAsia="標楷體" w:hAnsi="Times New Roman" w:hint="eastAsia"/>
          <w:color w:val="FF0000"/>
          <w:sz w:val="22"/>
          <w:szCs w:val="22"/>
        </w:rPr>
        <w:t>(</w:t>
      </w:r>
      <w:r w:rsidRPr="008E2DA1">
        <w:rPr>
          <w:rFonts w:ascii="Times New Roman" w:eastAsia="標楷體" w:hAnsi="Times New Roman" w:hint="eastAsia"/>
          <w:color w:val="FF0000"/>
          <w:sz w:val="22"/>
          <w:szCs w:val="22"/>
        </w:rPr>
        <w:t>特定對象全額補助</w:t>
      </w:r>
      <w:r w:rsidRPr="008E2DA1">
        <w:rPr>
          <w:rFonts w:ascii="Times New Roman" w:eastAsia="標楷體" w:hAnsi="Times New Roman" w:hint="eastAsia"/>
          <w:color w:val="FF0000"/>
          <w:sz w:val="22"/>
          <w:szCs w:val="22"/>
        </w:rPr>
        <w:t>)</w:t>
      </w:r>
    </w:p>
    <w:p w14:paraId="5F2217A9" w14:textId="7F603DBC" w:rsidR="00E80FC2" w:rsidRPr="0042490C" w:rsidRDefault="00E80FC2" w:rsidP="00E80FC2">
      <w:pPr>
        <w:pStyle w:val="txt-list-indent"/>
        <w:adjustRightInd w:val="0"/>
        <w:snapToGrid w:val="0"/>
        <w:spacing w:before="0" w:beforeAutospacing="0" w:after="0" w:afterAutospacing="0" w:line="240" w:lineRule="exact"/>
        <w:ind w:leftChars="296" w:left="1843" w:hangingChars="515" w:hanging="1133"/>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訓練人數</w:t>
      </w:r>
      <w:r w:rsidRPr="0042490C">
        <w:rPr>
          <w:rFonts w:ascii="Times New Roman" w:eastAsia="標楷體" w:hAnsi="Times New Roman"/>
          <w:color w:val="auto"/>
          <w:szCs w:val="22"/>
        </w:rPr>
        <w:t>：</w:t>
      </w:r>
      <w:r w:rsidR="006B64ED" w:rsidRPr="0042490C">
        <w:rPr>
          <w:rFonts w:ascii="Times New Roman" w:eastAsia="標楷體" w:hAnsi="Times New Roman" w:hint="eastAsia"/>
          <w:color w:val="auto"/>
          <w:szCs w:val="22"/>
        </w:rPr>
        <w:t>40</w:t>
      </w:r>
      <w:r w:rsidRPr="0042490C">
        <w:rPr>
          <w:rFonts w:ascii="Times New Roman" w:eastAsia="標楷體" w:hAnsi="Times New Roman"/>
          <w:color w:val="auto"/>
          <w:szCs w:val="22"/>
        </w:rPr>
        <w:t>人</w:t>
      </w:r>
      <w:r w:rsidRPr="0042490C">
        <w:rPr>
          <w:rFonts w:ascii="Times New Roman" w:eastAsia="標楷體" w:hAnsi="Times New Roman" w:hint="eastAsia"/>
          <w:color w:val="auto"/>
          <w:szCs w:val="22"/>
        </w:rPr>
        <w:t xml:space="preserve"> </w:t>
      </w:r>
      <w:r w:rsidR="0042490C" w:rsidRPr="0042490C">
        <w:rPr>
          <w:rFonts w:ascii="Times New Roman" w:eastAsia="標楷體" w:hAnsi="Times New Roman"/>
          <w:color w:val="auto"/>
          <w:szCs w:val="22"/>
        </w:rPr>
        <w:t>(</w:t>
      </w:r>
      <w:r w:rsidRPr="0042490C">
        <w:rPr>
          <w:rFonts w:ascii="Times New Roman" w:eastAsia="標楷體" w:hAnsi="Times New Roman" w:hint="eastAsia"/>
          <w:color w:val="auto"/>
          <w:szCs w:val="22"/>
        </w:rPr>
        <w:t>若報名截止日、甄試或開訓當日人數</w:t>
      </w:r>
      <w:proofErr w:type="gramStart"/>
      <w:r w:rsidRPr="0042490C">
        <w:rPr>
          <w:rFonts w:ascii="Times New Roman" w:eastAsia="標楷體" w:hAnsi="Times New Roman" w:hint="eastAsia"/>
          <w:color w:val="auto"/>
          <w:szCs w:val="22"/>
        </w:rPr>
        <w:t>未滿預訓人數</w:t>
      </w:r>
      <w:proofErr w:type="gramEnd"/>
      <w:r w:rsidRPr="0042490C">
        <w:rPr>
          <w:rFonts w:ascii="Times New Roman" w:eastAsia="標楷體" w:hAnsi="Times New Roman" w:hint="eastAsia"/>
          <w:color w:val="auto"/>
          <w:szCs w:val="22"/>
        </w:rPr>
        <w:t>二分之一以上，則延期訓練或不予開班</w:t>
      </w:r>
      <w:r w:rsidRPr="0042490C">
        <w:rPr>
          <w:rFonts w:ascii="Times New Roman" w:eastAsia="標楷體" w:hAnsi="Times New Roman"/>
          <w:color w:val="auto"/>
          <w:szCs w:val="22"/>
        </w:rPr>
        <w:t>)</w:t>
      </w:r>
    </w:p>
    <w:p w14:paraId="39F28576" w14:textId="0C17DD16"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80" w:lineRule="exact"/>
        <w:ind w:left="709" w:hanging="567"/>
        <w:jc w:val="both"/>
        <w:rPr>
          <w:rFonts w:ascii="Times New Roman" w:eastAsia="標楷體" w:hAnsi="Times New Roman"/>
          <w:color w:val="auto"/>
          <w:sz w:val="28"/>
          <w:szCs w:val="28"/>
        </w:rPr>
      </w:pPr>
      <w:r w:rsidRPr="0042490C">
        <w:rPr>
          <w:rFonts w:ascii="Times New Roman" w:eastAsia="標楷體" w:hAnsi="Times New Roman"/>
          <w:color w:val="auto"/>
          <w:sz w:val="28"/>
          <w:szCs w:val="28"/>
        </w:rPr>
        <w:t>就業方向：</w:t>
      </w:r>
      <w:r w:rsidRPr="0042490C">
        <w:rPr>
          <w:rFonts w:ascii="Times New Roman" w:eastAsia="標楷體" w:hAnsi="Times New Roman"/>
          <w:color w:val="auto"/>
          <w:sz w:val="24"/>
          <w:szCs w:val="24"/>
        </w:rPr>
        <w:t>本班次之就業方向</w:t>
      </w:r>
      <w:r w:rsidR="0042490C" w:rsidRPr="0042490C">
        <w:rPr>
          <w:rFonts w:ascii="Times New Roman" w:eastAsia="標楷體" w:hAnsi="Times New Roman" w:hint="eastAsia"/>
          <w:color w:val="auto"/>
          <w:sz w:val="24"/>
          <w:szCs w:val="24"/>
        </w:rPr>
        <w:t>(</w:t>
      </w:r>
      <w:r w:rsidR="00C42E87" w:rsidRPr="0042490C">
        <w:rPr>
          <w:rFonts w:ascii="Times New Roman" w:eastAsia="標楷體" w:hAnsi="Times New Roman" w:hint="eastAsia"/>
          <w:color w:val="auto"/>
          <w:sz w:val="24"/>
          <w:szCs w:val="24"/>
        </w:rPr>
        <w:t>1)</w:t>
      </w:r>
      <w:r w:rsidR="00C42E87" w:rsidRPr="0042490C">
        <w:rPr>
          <w:rFonts w:ascii="Times New Roman" w:eastAsia="標楷體" w:hAnsi="Times New Roman" w:hint="eastAsia"/>
          <w:color w:val="auto"/>
          <w:sz w:val="24"/>
          <w:szCs w:val="24"/>
        </w:rPr>
        <w:t>複合式餐飲廚</w:t>
      </w:r>
      <w:proofErr w:type="gramStart"/>
      <w:r w:rsidR="00C42E87" w:rsidRPr="0042490C">
        <w:rPr>
          <w:rFonts w:ascii="Times New Roman" w:eastAsia="標楷體" w:hAnsi="Times New Roman" w:hint="eastAsia"/>
          <w:color w:val="auto"/>
          <w:sz w:val="24"/>
          <w:szCs w:val="24"/>
        </w:rPr>
        <w:t>務</w:t>
      </w:r>
      <w:proofErr w:type="gramEnd"/>
      <w:r w:rsidR="00C42E87" w:rsidRPr="0042490C">
        <w:rPr>
          <w:rFonts w:ascii="Times New Roman" w:eastAsia="標楷體" w:hAnsi="Times New Roman" w:hint="eastAsia"/>
          <w:color w:val="auto"/>
          <w:sz w:val="24"/>
          <w:szCs w:val="24"/>
        </w:rPr>
        <w:t>人員、</w:t>
      </w:r>
      <w:r w:rsidR="0042490C" w:rsidRPr="0042490C">
        <w:rPr>
          <w:rFonts w:ascii="Times New Roman" w:eastAsia="標楷體" w:hAnsi="Times New Roman" w:hint="eastAsia"/>
          <w:color w:val="auto"/>
          <w:sz w:val="24"/>
          <w:szCs w:val="24"/>
        </w:rPr>
        <w:t>(</w:t>
      </w:r>
      <w:r w:rsidR="00C42E87" w:rsidRPr="0042490C">
        <w:rPr>
          <w:rFonts w:ascii="Times New Roman" w:eastAsia="標楷體" w:hAnsi="Times New Roman" w:hint="eastAsia"/>
          <w:color w:val="auto"/>
          <w:sz w:val="24"/>
          <w:szCs w:val="24"/>
        </w:rPr>
        <w:t>2)</w:t>
      </w:r>
      <w:r w:rsidR="00C42E87" w:rsidRPr="0042490C">
        <w:rPr>
          <w:rFonts w:ascii="Times New Roman" w:eastAsia="標楷體" w:hAnsi="Times New Roman" w:hint="eastAsia"/>
          <w:color w:val="auto"/>
          <w:sz w:val="24"/>
          <w:szCs w:val="24"/>
        </w:rPr>
        <w:t>輕食料理廚</w:t>
      </w:r>
      <w:proofErr w:type="gramStart"/>
      <w:r w:rsidR="00C42E87" w:rsidRPr="0042490C">
        <w:rPr>
          <w:rFonts w:ascii="Times New Roman" w:eastAsia="標楷體" w:hAnsi="Times New Roman" w:hint="eastAsia"/>
          <w:color w:val="auto"/>
          <w:sz w:val="24"/>
          <w:szCs w:val="24"/>
        </w:rPr>
        <w:t>務</w:t>
      </w:r>
      <w:proofErr w:type="gramEnd"/>
      <w:r w:rsidR="00C42E87" w:rsidRPr="0042490C">
        <w:rPr>
          <w:rFonts w:ascii="Times New Roman" w:eastAsia="標楷體" w:hAnsi="Times New Roman" w:hint="eastAsia"/>
          <w:color w:val="auto"/>
          <w:sz w:val="24"/>
          <w:szCs w:val="24"/>
        </w:rPr>
        <w:t>人員、</w:t>
      </w:r>
      <w:r w:rsidR="0042490C" w:rsidRPr="0042490C">
        <w:rPr>
          <w:rFonts w:ascii="Times New Roman" w:eastAsia="標楷體" w:hAnsi="Times New Roman" w:hint="eastAsia"/>
          <w:color w:val="auto"/>
          <w:sz w:val="24"/>
          <w:szCs w:val="24"/>
        </w:rPr>
        <w:t>(</w:t>
      </w:r>
      <w:r w:rsidR="00C42E87" w:rsidRPr="0042490C">
        <w:rPr>
          <w:rFonts w:ascii="Times New Roman" w:eastAsia="標楷體" w:hAnsi="Times New Roman" w:hint="eastAsia"/>
          <w:color w:val="auto"/>
          <w:sz w:val="24"/>
          <w:szCs w:val="24"/>
        </w:rPr>
        <w:t>3)</w:t>
      </w:r>
      <w:r w:rsidR="00C42E87" w:rsidRPr="0042490C">
        <w:rPr>
          <w:rFonts w:ascii="Times New Roman" w:eastAsia="標楷體" w:hAnsi="Times New Roman" w:hint="eastAsia"/>
          <w:color w:val="auto"/>
          <w:sz w:val="24"/>
          <w:szCs w:val="24"/>
        </w:rPr>
        <w:t>早午餐店廚</w:t>
      </w:r>
      <w:proofErr w:type="gramStart"/>
      <w:r w:rsidR="00C42E87" w:rsidRPr="0042490C">
        <w:rPr>
          <w:rFonts w:ascii="Times New Roman" w:eastAsia="標楷體" w:hAnsi="Times New Roman" w:hint="eastAsia"/>
          <w:color w:val="auto"/>
          <w:sz w:val="24"/>
          <w:szCs w:val="24"/>
        </w:rPr>
        <w:t>務</w:t>
      </w:r>
      <w:proofErr w:type="gramEnd"/>
      <w:r w:rsidR="00C42E87" w:rsidRPr="0042490C">
        <w:rPr>
          <w:rFonts w:ascii="Times New Roman" w:eastAsia="標楷體" w:hAnsi="Times New Roman" w:hint="eastAsia"/>
          <w:color w:val="auto"/>
          <w:sz w:val="24"/>
          <w:szCs w:val="24"/>
        </w:rPr>
        <w:t>人員、</w:t>
      </w:r>
      <w:r w:rsidR="0042490C" w:rsidRPr="0042490C">
        <w:rPr>
          <w:rFonts w:ascii="Times New Roman" w:eastAsia="標楷體" w:hAnsi="Times New Roman" w:hint="eastAsia"/>
          <w:color w:val="auto"/>
          <w:sz w:val="24"/>
          <w:szCs w:val="24"/>
        </w:rPr>
        <w:t>(</w:t>
      </w:r>
      <w:r w:rsidR="00C42E87" w:rsidRPr="0042490C">
        <w:rPr>
          <w:rFonts w:ascii="Times New Roman" w:eastAsia="標楷體" w:hAnsi="Times New Roman" w:hint="eastAsia"/>
          <w:color w:val="auto"/>
          <w:sz w:val="24"/>
          <w:szCs w:val="24"/>
        </w:rPr>
        <w:t>4)</w:t>
      </w:r>
      <w:r w:rsidR="00C42E87" w:rsidRPr="0042490C">
        <w:rPr>
          <w:rFonts w:ascii="Times New Roman" w:eastAsia="標楷體" w:hAnsi="Times New Roman" w:hint="eastAsia"/>
          <w:color w:val="auto"/>
          <w:sz w:val="24"/>
          <w:szCs w:val="24"/>
        </w:rPr>
        <w:t>連鎖餐飲業廚</w:t>
      </w:r>
      <w:proofErr w:type="gramStart"/>
      <w:r w:rsidR="00C42E87" w:rsidRPr="0042490C">
        <w:rPr>
          <w:rFonts w:ascii="Times New Roman" w:eastAsia="標楷體" w:hAnsi="Times New Roman" w:hint="eastAsia"/>
          <w:color w:val="auto"/>
          <w:sz w:val="24"/>
          <w:szCs w:val="24"/>
        </w:rPr>
        <w:t>務</w:t>
      </w:r>
      <w:proofErr w:type="gramEnd"/>
      <w:r w:rsidR="00C42E87" w:rsidRPr="0042490C">
        <w:rPr>
          <w:rFonts w:ascii="Times New Roman" w:eastAsia="標楷體" w:hAnsi="Times New Roman" w:hint="eastAsia"/>
          <w:color w:val="auto"/>
          <w:sz w:val="24"/>
          <w:szCs w:val="24"/>
        </w:rPr>
        <w:t>人員、</w:t>
      </w:r>
      <w:r w:rsidR="0042490C" w:rsidRPr="0042490C">
        <w:rPr>
          <w:rFonts w:ascii="Times New Roman" w:eastAsia="標楷體" w:hAnsi="Times New Roman" w:hint="eastAsia"/>
          <w:color w:val="auto"/>
          <w:sz w:val="24"/>
          <w:szCs w:val="24"/>
        </w:rPr>
        <w:t>(</w:t>
      </w:r>
      <w:r w:rsidR="00C42E87" w:rsidRPr="0042490C">
        <w:rPr>
          <w:rFonts w:ascii="Times New Roman" w:eastAsia="標楷體" w:hAnsi="Times New Roman" w:hint="eastAsia"/>
          <w:color w:val="auto"/>
          <w:sz w:val="24"/>
          <w:szCs w:val="24"/>
        </w:rPr>
        <w:t>5)</w:t>
      </w:r>
      <w:r w:rsidR="00C42E87" w:rsidRPr="0042490C">
        <w:rPr>
          <w:rFonts w:ascii="Times New Roman" w:eastAsia="標楷體" w:hAnsi="Times New Roman" w:hint="eastAsia"/>
          <w:color w:val="auto"/>
          <w:sz w:val="24"/>
          <w:szCs w:val="24"/>
        </w:rPr>
        <w:t>飯店旅館廚</w:t>
      </w:r>
      <w:proofErr w:type="gramStart"/>
      <w:r w:rsidR="00C42E87" w:rsidRPr="0042490C">
        <w:rPr>
          <w:rFonts w:ascii="Times New Roman" w:eastAsia="標楷體" w:hAnsi="Times New Roman" w:hint="eastAsia"/>
          <w:color w:val="auto"/>
          <w:sz w:val="24"/>
          <w:szCs w:val="24"/>
        </w:rPr>
        <w:t>務</w:t>
      </w:r>
      <w:proofErr w:type="gramEnd"/>
      <w:r w:rsidR="00C42E87" w:rsidRPr="0042490C">
        <w:rPr>
          <w:rFonts w:ascii="Times New Roman" w:eastAsia="標楷體" w:hAnsi="Times New Roman" w:hint="eastAsia"/>
          <w:color w:val="auto"/>
          <w:sz w:val="24"/>
          <w:szCs w:val="24"/>
        </w:rPr>
        <w:t>人員、</w:t>
      </w:r>
      <w:r w:rsidR="0042490C" w:rsidRPr="0042490C">
        <w:rPr>
          <w:rFonts w:ascii="Times New Roman" w:eastAsia="標楷體" w:hAnsi="Times New Roman" w:hint="eastAsia"/>
          <w:color w:val="auto"/>
          <w:sz w:val="24"/>
          <w:szCs w:val="24"/>
        </w:rPr>
        <w:t>(</w:t>
      </w:r>
      <w:r w:rsidR="00C42E87" w:rsidRPr="0042490C">
        <w:rPr>
          <w:rFonts w:ascii="Times New Roman" w:eastAsia="標楷體" w:hAnsi="Times New Roman" w:hint="eastAsia"/>
          <w:color w:val="auto"/>
          <w:sz w:val="24"/>
          <w:szCs w:val="24"/>
        </w:rPr>
        <w:t>6)</w:t>
      </w:r>
      <w:r w:rsidR="00C42E87" w:rsidRPr="0042490C">
        <w:rPr>
          <w:rFonts w:ascii="Times New Roman" w:eastAsia="標楷體" w:hAnsi="Times New Roman" w:hint="eastAsia"/>
          <w:color w:val="auto"/>
          <w:sz w:val="24"/>
          <w:szCs w:val="24"/>
        </w:rPr>
        <w:t>複合式餐飲門市服務人員、</w:t>
      </w:r>
      <w:r w:rsidR="0042490C" w:rsidRPr="0042490C">
        <w:rPr>
          <w:rFonts w:ascii="Times New Roman" w:eastAsia="標楷體" w:hAnsi="Times New Roman" w:hint="eastAsia"/>
          <w:color w:val="auto"/>
          <w:sz w:val="24"/>
          <w:szCs w:val="24"/>
        </w:rPr>
        <w:t>(</w:t>
      </w:r>
      <w:r w:rsidR="00C42E87" w:rsidRPr="0042490C">
        <w:rPr>
          <w:rFonts w:ascii="Times New Roman" w:eastAsia="標楷體" w:hAnsi="Times New Roman" w:hint="eastAsia"/>
          <w:color w:val="auto"/>
          <w:sz w:val="24"/>
          <w:szCs w:val="24"/>
        </w:rPr>
        <w:t>7)</w:t>
      </w:r>
      <w:r w:rsidR="00C42E87" w:rsidRPr="0042490C">
        <w:rPr>
          <w:rFonts w:ascii="Times New Roman" w:eastAsia="標楷體" w:hAnsi="Times New Roman" w:hint="eastAsia"/>
          <w:color w:val="auto"/>
          <w:sz w:val="24"/>
          <w:szCs w:val="24"/>
        </w:rPr>
        <w:t>餐飲微型創業。</w:t>
      </w:r>
    </w:p>
    <w:p w14:paraId="27F6DC41"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80" w:lineRule="exact"/>
        <w:ind w:left="709" w:hanging="567"/>
        <w:jc w:val="both"/>
        <w:rPr>
          <w:rFonts w:ascii="Times New Roman" w:eastAsia="標楷體" w:hAnsi="Times New Roman"/>
          <w:color w:val="auto"/>
          <w:sz w:val="24"/>
          <w:szCs w:val="24"/>
        </w:rPr>
      </w:pPr>
      <w:r w:rsidRPr="0042490C">
        <w:rPr>
          <w:rFonts w:ascii="Times New Roman" w:eastAsia="標楷體" w:hAnsi="Times New Roman"/>
          <w:color w:val="auto"/>
          <w:sz w:val="28"/>
          <w:szCs w:val="28"/>
        </w:rPr>
        <w:t>訓練方式：</w:t>
      </w:r>
    </w:p>
    <w:p w14:paraId="446C8207" w14:textId="4E2FA677" w:rsidR="00FC31B5" w:rsidRPr="0042490C" w:rsidRDefault="0042490C" w:rsidP="00FC31B5">
      <w:pPr>
        <w:pStyle w:val="txt-list-indent"/>
        <w:adjustRightInd w:val="0"/>
        <w:snapToGrid w:val="0"/>
        <w:spacing w:before="0" w:beforeAutospacing="0" w:after="0" w:afterAutospacing="0" w:line="240" w:lineRule="atLeast"/>
        <w:ind w:leftChars="295" w:left="1342" w:hangingChars="288" w:hanging="634"/>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proofErr w:type="gramStart"/>
      <w:r w:rsidR="00FC31B5" w:rsidRPr="0042490C">
        <w:rPr>
          <w:rFonts w:ascii="Times New Roman" w:eastAsia="標楷體" w:hAnsi="Times New Roman" w:hint="eastAsia"/>
          <w:color w:val="auto"/>
          <w:sz w:val="22"/>
          <w:szCs w:val="22"/>
        </w:rPr>
        <w:t>一</w:t>
      </w:r>
      <w:proofErr w:type="gramEnd"/>
      <w:r w:rsidR="00FC31B5" w:rsidRPr="0042490C">
        <w:rPr>
          <w:rFonts w:ascii="Times New Roman" w:eastAsia="標楷體" w:hAnsi="Times New Roman" w:hint="eastAsia"/>
          <w:color w:val="auto"/>
          <w:sz w:val="22"/>
          <w:szCs w:val="22"/>
        </w:rPr>
        <w:t>)</w:t>
      </w:r>
      <w:r w:rsidR="00FC31B5" w:rsidRPr="0042490C">
        <w:rPr>
          <w:rFonts w:ascii="Times New Roman" w:eastAsia="標楷體" w:hAnsi="Times New Roman" w:hint="eastAsia"/>
          <w:color w:val="auto"/>
          <w:sz w:val="22"/>
          <w:szCs w:val="22"/>
        </w:rPr>
        <w:t>、學科：</w:t>
      </w:r>
    </w:p>
    <w:p w14:paraId="11C52D46" w14:textId="77777777" w:rsidR="00FC31B5" w:rsidRPr="0042490C" w:rsidRDefault="00FC31B5" w:rsidP="00FC31B5">
      <w:pPr>
        <w:pStyle w:val="txt-list-indent"/>
        <w:adjustRightInd w:val="0"/>
        <w:snapToGrid w:val="0"/>
        <w:spacing w:before="0" w:beforeAutospacing="0" w:after="0" w:afterAutospacing="0" w:line="240" w:lineRule="atLeast"/>
        <w:ind w:leftChars="590" w:left="1605" w:hangingChars="86" w:hanging="189"/>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1</w:t>
      </w:r>
      <w:r w:rsidRPr="0042490C">
        <w:rPr>
          <w:rFonts w:ascii="Times New Roman" w:eastAsia="標楷體" w:hAnsi="Times New Roman"/>
          <w:color w:val="auto"/>
          <w:sz w:val="22"/>
          <w:szCs w:val="22"/>
        </w:rPr>
        <w:t>.</w:t>
      </w:r>
      <w:r w:rsidRPr="0042490C">
        <w:rPr>
          <w:rFonts w:ascii="Times New Roman" w:eastAsia="標楷體" w:hAnsi="Times New Roman" w:hint="eastAsia"/>
          <w:color w:val="auto"/>
          <w:sz w:val="22"/>
          <w:szCs w:val="22"/>
        </w:rPr>
        <w:t>講授</w:t>
      </w:r>
      <w:r w:rsidR="0046331F" w:rsidRPr="0042490C">
        <w:rPr>
          <w:rFonts w:ascii="Times New Roman" w:eastAsia="標楷體" w:hAnsi="Times New Roman" w:hint="eastAsia"/>
          <w:color w:val="auto"/>
          <w:sz w:val="22"/>
          <w:szCs w:val="22"/>
        </w:rPr>
        <w:t>和討論教學法</w:t>
      </w:r>
      <w:r w:rsidR="0046331F"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傳遞教材知識</w:t>
      </w:r>
      <w:r w:rsidR="0046331F" w:rsidRPr="0042490C">
        <w:rPr>
          <w:rFonts w:ascii="Times New Roman" w:eastAsia="標楷體" w:hAnsi="Times New Roman" w:hint="eastAsia"/>
          <w:color w:val="auto"/>
          <w:sz w:val="22"/>
          <w:szCs w:val="22"/>
        </w:rPr>
        <w:t>並</w:t>
      </w:r>
      <w:r w:rsidRPr="0042490C">
        <w:rPr>
          <w:rFonts w:ascii="Times New Roman" w:eastAsia="標楷體" w:hAnsi="Times New Roman" w:hint="eastAsia"/>
          <w:color w:val="auto"/>
          <w:sz w:val="22"/>
          <w:szCs w:val="22"/>
        </w:rPr>
        <w:t>經由說、聽和觀察的過程，彼此溝通，由講師帶領達成教學目標。</w:t>
      </w:r>
    </w:p>
    <w:p w14:paraId="54668B07" w14:textId="6FBBBAF9" w:rsidR="00FC31B5" w:rsidRPr="0042490C" w:rsidRDefault="0042490C" w:rsidP="00FC31B5">
      <w:pPr>
        <w:pStyle w:val="txt-list-indent"/>
        <w:adjustRightInd w:val="0"/>
        <w:snapToGrid w:val="0"/>
        <w:spacing w:before="0" w:beforeAutospacing="0" w:after="0" w:afterAutospacing="0" w:line="240" w:lineRule="atLeast"/>
        <w:ind w:leftChars="295" w:left="1227" w:hangingChars="236" w:hanging="519"/>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FC31B5" w:rsidRPr="0042490C">
        <w:rPr>
          <w:rFonts w:ascii="Times New Roman" w:eastAsia="標楷體" w:hAnsi="Times New Roman" w:hint="eastAsia"/>
          <w:color w:val="auto"/>
          <w:sz w:val="22"/>
          <w:szCs w:val="22"/>
        </w:rPr>
        <w:t>二</w:t>
      </w:r>
      <w:r w:rsidR="00FC31B5" w:rsidRPr="0042490C">
        <w:rPr>
          <w:rFonts w:ascii="Times New Roman" w:eastAsia="標楷體" w:hAnsi="Times New Roman" w:hint="eastAsia"/>
          <w:color w:val="auto"/>
          <w:sz w:val="22"/>
          <w:szCs w:val="22"/>
        </w:rPr>
        <w:t>)</w:t>
      </w:r>
      <w:r w:rsidR="00FC31B5" w:rsidRPr="0042490C">
        <w:rPr>
          <w:rFonts w:ascii="Times New Roman" w:eastAsia="標楷體" w:hAnsi="Times New Roman" w:hint="eastAsia"/>
          <w:color w:val="auto"/>
          <w:sz w:val="22"/>
          <w:szCs w:val="22"/>
        </w:rPr>
        <w:t>、術科：</w:t>
      </w:r>
    </w:p>
    <w:p w14:paraId="7CF07903" w14:textId="77777777" w:rsidR="00FC31B5" w:rsidRPr="0042490C" w:rsidRDefault="00FC31B5" w:rsidP="00FC31B5">
      <w:pPr>
        <w:pStyle w:val="txt-list-indent"/>
        <w:adjustRightInd w:val="0"/>
        <w:snapToGrid w:val="0"/>
        <w:spacing w:before="0" w:beforeAutospacing="0" w:after="0" w:afterAutospacing="0" w:line="240" w:lineRule="atLeast"/>
        <w:ind w:leftChars="590" w:left="1605" w:hangingChars="86" w:hanging="189"/>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1</w:t>
      </w:r>
      <w:r w:rsidRPr="0042490C">
        <w:rPr>
          <w:rFonts w:ascii="Times New Roman" w:eastAsia="標楷體" w:hAnsi="Times New Roman" w:hint="eastAsia"/>
          <w:color w:val="auto"/>
          <w:sz w:val="22"/>
          <w:szCs w:val="22"/>
        </w:rPr>
        <w:t>演練教學法</w:t>
      </w:r>
      <w:r w:rsidR="00C17BA7"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講師依據五步驟教學法執行─講師講解、示範、引導操作、學員操作及講師評量教學方法。</w:t>
      </w:r>
    </w:p>
    <w:p w14:paraId="305F5064" w14:textId="77777777" w:rsidR="00FC31B5" w:rsidRPr="0042490C" w:rsidRDefault="00FC31B5" w:rsidP="00FC31B5">
      <w:pPr>
        <w:pStyle w:val="txt-list-indent"/>
        <w:adjustRightInd w:val="0"/>
        <w:snapToGrid w:val="0"/>
        <w:spacing w:before="0" w:beforeAutospacing="0" w:after="0" w:afterAutospacing="0" w:line="240" w:lineRule="atLeast"/>
        <w:ind w:leftChars="590" w:left="1605" w:hangingChars="86" w:hanging="189"/>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2</w:t>
      </w:r>
      <w:r w:rsidRPr="0042490C">
        <w:rPr>
          <w:rFonts w:ascii="Times New Roman" w:eastAsia="標楷體" w:hAnsi="Times New Roman" w:hint="eastAsia"/>
          <w:color w:val="auto"/>
          <w:sz w:val="22"/>
          <w:szCs w:val="22"/>
        </w:rPr>
        <w:t>其他創新教學方法：小組競賽。</w:t>
      </w:r>
    </w:p>
    <w:p w14:paraId="539BE02C"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80" w:lineRule="exact"/>
        <w:ind w:left="709" w:hanging="567"/>
        <w:jc w:val="both"/>
        <w:rPr>
          <w:rFonts w:ascii="Times New Roman" w:eastAsia="標楷體" w:hAnsi="Times New Roman"/>
          <w:bCs/>
          <w:color w:val="auto"/>
          <w:kern w:val="2"/>
          <w:sz w:val="24"/>
          <w:szCs w:val="24"/>
        </w:rPr>
      </w:pPr>
      <w:r w:rsidRPr="0042490C">
        <w:rPr>
          <w:rFonts w:ascii="Times New Roman" w:eastAsia="標楷體" w:hAnsi="Times New Roman"/>
          <w:color w:val="auto"/>
          <w:sz w:val="28"/>
          <w:szCs w:val="28"/>
        </w:rPr>
        <w:t>課程內容：</w:t>
      </w:r>
    </w:p>
    <w:tbl>
      <w:tblPr>
        <w:tblW w:w="9356"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410"/>
        <w:gridCol w:w="709"/>
        <w:gridCol w:w="2410"/>
        <w:gridCol w:w="708"/>
        <w:gridCol w:w="2410"/>
        <w:gridCol w:w="709"/>
      </w:tblGrid>
      <w:tr w:rsidR="009456E9" w:rsidRPr="0042490C" w14:paraId="1BCB979C" w14:textId="77777777" w:rsidTr="001028C5">
        <w:trPr>
          <w:trHeight w:val="340"/>
        </w:trPr>
        <w:tc>
          <w:tcPr>
            <w:tcW w:w="9356" w:type="dxa"/>
            <w:gridSpan w:val="6"/>
            <w:shd w:val="clear" w:color="auto" w:fill="auto"/>
            <w:vAlign w:val="center"/>
          </w:tcPr>
          <w:p w14:paraId="43A493EC" w14:textId="77777777" w:rsidR="00245FF3" w:rsidRPr="0042490C"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4"/>
                <w:szCs w:val="24"/>
              </w:rPr>
            </w:pPr>
            <w:r w:rsidRPr="0042490C">
              <w:rPr>
                <w:rFonts w:ascii="Times New Roman" w:eastAsia="標楷體" w:hAnsi="Times New Roman"/>
                <w:bCs/>
                <w:color w:val="auto"/>
                <w:kern w:val="2"/>
                <w:sz w:val="24"/>
                <w:szCs w:val="24"/>
              </w:rPr>
              <w:t>學科課程</w:t>
            </w:r>
            <w:r w:rsidRPr="0042490C">
              <w:rPr>
                <w:rFonts w:ascii="Times New Roman" w:eastAsia="標楷體" w:hAnsi="Times New Roman"/>
                <w:bCs/>
                <w:color w:val="auto"/>
                <w:kern w:val="2"/>
                <w:sz w:val="24"/>
                <w:szCs w:val="24"/>
              </w:rPr>
              <w:t>/</w:t>
            </w:r>
            <w:r w:rsidRPr="0042490C">
              <w:rPr>
                <w:rFonts w:ascii="Times New Roman" w:eastAsia="標楷體" w:hAnsi="Times New Roman" w:hint="eastAsia"/>
                <w:bCs/>
                <w:color w:val="auto"/>
                <w:kern w:val="2"/>
                <w:sz w:val="24"/>
                <w:szCs w:val="24"/>
              </w:rPr>
              <w:t>96</w:t>
            </w:r>
            <w:r w:rsidRPr="0042490C">
              <w:rPr>
                <w:rFonts w:ascii="Times New Roman" w:eastAsia="標楷體" w:hAnsi="Times New Roman"/>
                <w:bCs/>
                <w:color w:val="auto"/>
                <w:kern w:val="2"/>
                <w:sz w:val="24"/>
                <w:szCs w:val="24"/>
              </w:rPr>
              <w:t>小時</w:t>
            </w:r>
          </w:p>
        </w:tc>
      </w:tr>
      <w:tr w:rsidR="00AD776E" w:rsidRPr="007226B7" w14:paraId="0761BA9F" w14:textId="77777777" w:rsidTr="001028C5">
        <w:trPr>
          <w:trHeight w:val="340"/>
        </w:trPr>
        <w:tc>
          <w:tcPr>
            <w:tcW w:w="2410" w:type="dxa"/>
            <w:shd w:val="clear" w:color="auto" w:fill="auto"/>
            <w:vAlign w:val="center"/>
          </w:tcPr>
          <w:p w14:paraId="6C83EB19"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課程</w:t>
            </w:r>
          </w:p>
        </w:tc>
        <w:tc>
          <w:tcPr>
            <w:tcW w:w="709" w:type="dxa"/>
            <w:shd w:val="clear" w:color="auto" w:fill="auto"/>
            <w:vAlign w:val="center"/>
          </w:tcPr>
          <w:p w14:paraId="1BDF1D76"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時數</w:t>
            </w:r>
          </w:p>
        </w:tc>
        <w:tc>
          <w:tcPr>
            <w:tcW w:w="2410" w:type="dxa"/>
            <w:shd w:val="clear" w:color="auto" w:fill="auto"/>
            <w:vAlign w:val="center"/>
          </w:tcPr>
          <w:p w14:paraId="597A099D"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課程</w:t>
            </w:r>
          </w:p>
        </w:tc>
        <w:tc>
          <w:tcPr>
            <w:tcW w:w="708" w:type="dxa"/>
            <w:shd w:val="clear" w:color="auto" w:fill="auto"/>
            <w:vAlign w:val="center"/>
          </w:tcPr>
          <w:p w14:paraId="39CFAC65"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時數</w:t>
            </w:r>
          </w:p>
        </w:tc>
        <w:tc>
          <w:tcPr>
            <w:tcW w:w="2410" w:type="dxa"/>
            <w:shd w:val="clear" w:color="auto" w:fill="auto"/>
            <w:vAlign w:val="center"/>
          </w:tcPr>
          <w:p w14:paraId="6F1568CB"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課程</w:t>
            </w:r>
          </w:p>
        </w:tc>
        <w:tc>
          <w:tcPr>
            <w:tcW w:w="709" w:type="dxa"/>
            <w:shd w:val="clear" w:color="auto" w:fill="auto"/>
            <w:vAlign w:val="center"/>
          </w:tcPr>
          <w:p w14:paraId="2362263D"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時數</w:t>
            </w:r>
          </w:p>
        </w:tc>
      </w:tr>
      <w:tr w:rsidR="00AD776E" w:rsidRPr="007226B7" w14:paraId="1CBAF2FD" w14:textId="77777777" w:rsidTr="001028C5">
        <w:trPr>
          <w:trHeight w:val="340"/>
        </w:trPr>
        <w:tc>
          <w:tcPr>
            <w:tcW w:w="2410" w:type="dxa"/>
            <w:shd w:val="clear" w:color="auto" w:fill="auto"/>
            <w:vAlign w:val="center"/>
          </w:tcPr>
          <w:p w14:paraId="4B410BAD" w14:textId="1AB5F0FB"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職業道德與職場工作倫理</w:t>
            </w:r>
          </w:p>
        </w:tc>
        <w:tc>
          <w:tcPr>
            <w:tcW w:w="709" w:type="dxa"/>
            <w:shd w:val="clear" w:color="auto" w:fill="auto"/>
            <w:vAlign w:val="center"/>
          </w:tcPr>
          <w:p w14:paraId="1969C23E" w14:textId="4FD23F81"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094D8890" w14:textId="24623F9F"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台灣飲食文化</w:t>
            </w:r>
          </w:p>
        </w:tc>
        <w:tc>
          <w:tcPr>
            <w:tcW w:w="708" w:type="dxa"/>
            <w:shd w:val="clear" w:color="auto" w:fill="auto"/>
            <w:vAlign w:val="center"/>
          </w:tcPr>
          <w:p w14:paraId="7E7CAD16" w14:textId="01FC6A71" w:rsidR="007226B7" w:rsidRPr="007226B7" w:rsidRDefault="007226B7" w:rsidP="002C2088">
            <w:pPr>
              <w:widowControl/>
              <w:jc w:val="center"/>
              <w:rPr>
                <w:rFonts w:eastAsia="標楷體" w:cs="新細明體"/>
                <w:kern w:val="0"/>
                <w:sz w:val="22"/>
                <w:szCs w:val="22"/>
              </w:rPr>
            </w:pPr>
            <w:r w:rsidRPr="007226B7">
              <w:rPr>
                <w:color w:val="000000"/>
                <w:sz w:val="22"/>
                <w:szCs w:val="22"/>
              </w:rPr>
              <w:t>8H</w:t>
            </w:r>
          </w:p>
        </w:tc>
        <w:tc>
          <w:tcPr>
            <w:tcW w:w="2410" w:type="dxa"/>
            <w:shd w:val="clear" w:color="auto" w:fill="auto"/>
            <w:vAlign w:val="center"/>
          </w:tcPr>
          <w:p w14:paraId="10092EB7" w14:textId="5C02EDF7"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性別平等課程</w:t>
            </w:r>
          </w:p>
        </w:tc>
        <w:tc>
          <w:tcPr>
            <w:tcW w:w="709" w:type="dxa"/>
            <w:shd w:val="clear" w:color="auto" w:fill="auto"/>
            <w:vAlign w:val="center"/>
          </w:tcPr>
          <w:p w14:paraId="4B51D090" w14:textId="1D644FF0" w:rsidR="007226B7" w:rsidRPr="007226B7" w:rsidRDefault="007226B7" w:rsidP="002C2088">
            <w:pPr>
              <w:widowControl/>
              <w:jc w:val="center"/>
              <w:rPr>
                <w:rFonts w:eastAsia="標楷體" w:cs="新細明體"/>
                <w:kern w:val="0"/>
                <w:sz w:val="22"/>
                <w:szCs w:val="22"/>
              </w:rPr>
            </w:pPr>
            <w:r w:rsidRPr="007226B7">
              <w:rPr>
                <w:color w:val="000000"/>
                <w:sz w:val="22"/>
                <w:szCs w:val="22"/>
              </w:rPr>
              <w:t>8H</w:t>
            </w:r>
          </w:p>
        </w:tc>
      </w:tr>
      <w:tr w:rsidR="00AD776E" w:rsidRPr="007226B7" w14:paraId="0C1849F0" w14:textId="77777777" w:rsidTr="001028C5">
        <w:trPr>
          <w:trHeight w:val="340"/>
        </w:trPr>
        <w:tc>
          <w:tcPr>
            <w:tcW w:w="2410" w:type="dxa"/>
            <w:shd w:val="clear" w:color="auto" w:fill="auto"/>
            <w:vAlign w:val="center"/>
          </w:tcPr>
          <w:p w14:paraId="4B08A31C" w14:textId="4A1EFDAB"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就業市場趨勢分析</w:t>
            </w:r>
          </w:p>
        </w:tc>
        <w:tc>
          <w:tcPr>
            <w:tcW w:w="709" w:type="dxa"/>
            <w:shd w:val="clear" w:color="auto" w:fill="auto"/>
            <w:vAlign w:val="center"/>
          </w:tcPr>
          <w:p w14:paraId="256642CA" w14:textId="04B8039C" w:rsidR="007226B7" w:rsidRPr="007226B7" w:rsidRDefault="007226B7" w:rsidP="002C2088">
            <w:pPr>
              <w:widowControl/>
              <w:jc w:val="center"/>
              <w:rPr>
                <w:rFonts w:eastAsia="標楷體" w:cs="新細明體"/>
                <w:kern w:val="0"/>
                <w:sz w:val="22"/>
                <w:szCs w:val="22"/>
              </w:rPr>
            </w:pPr>
            <w:r w:rsidRPr="007226B7">
              <w:rPr>
                <w:color w:val="000000"/>
                <w:sz w:val="22"/>
                <w:szCs w:val="22"/>
              </w:rPr>
              <w:t>8H</w:t>
            </w:r>
          </w:p>
        </w:tc>
        <w:tc>
          <w:tcPr>
            <w:tcW w:w="2410" w:type="dxa"/>
            <w:shd w:val="clear" w:color="auto" w:fill="auto"/>
            <w:vAlign w:val="center"/>
          </w:tcPr>
          <w:p w14:paraId="5F1CFC26" w14:textId="209482EC"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求職技巧</w:t>
            </w:r>
          </w:p>
        </w:tc>
        <w:tc>
          <w:tcPr>
            <w:tcW w:w="708" w:type="dxa"/>
            <w:shd w:val="clear" w:color="auto" w:fill="auto"/>
            <w:vAlign w:val="center"/>
          </w:tcPr>
          <w:p w14:paraId="7602238E" w14:textId="591D34D1"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4B1AF20D" w14:textId="5D42945B"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勞動法令、生涯輔導</w:t>
            </w:r>
          </w:p>
        </w:tc>
        <w:tc>
          <w:tcPr>
            <w:tcW w:w="709" w:type="dxa"/>
            <w:shd w:val="clear" w:color="auto" w:fill="auto"/>
            <w:vAlign w:val="center"/>
          </w:tcPr>
          <w:p w14:paraId="63C4B31D" w14:textId="2F5042C3"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r>
      <w:tr w:rsidR="00AD776E" w:rsidRPr="007226B7" w14:paraId="2E29CA4A" w14:textId="77777777" w:rsidTr="001028C5">
        <w:trPr>
          <w:trHeight w:val="340"/>
        </w:trPr>
        <w:tc>
          <w:tcPr>
            <w:tcW w:w="2410" w:type="dxa"/>
            <w:shd w:val="clear" w:color="auto" w:fill="auto"/>
            <w:vAlign w:val="center"/>
          </w:tcPr>
          <w:p w14:paraId="1AD92CF8" w14:textId="5AA5DA3B"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餐飲網路通路行銷</w:t>
            </w:r>
            <w:r w:rsidRPr="00AD776E">
              <w:rPr>
                <w:rFonts w:ascii="標楷體" w:eastAsia="標楷體" w:hAnsi="標楷體"/>
                <w:color w:val="000000"/>
                <w:sz w:val="22"/>
                <w:szCs w:val="22"/>
              </w:rPr>
              <w:t>(1)</w:t>
            </w:r>
          </w:p>
        </w:tc>
        <w:tc>
          <w:tcPr>
            <w:tcW w:w="709" w:type="dxa"/>
            <w:shd w:val="clear" w:color="auto" w:fill="auto"/>
            <w:vAlign w:val="center"/>
          </w:tcPr>
          <w:p w14:paraId="189EE317" w14:textId="6EA80341"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227A974A" w14:textId="79764080"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餐飲網路通路行銷(2)</w:t>
            </w:r>
          </w:p>
        </w:tc>
        <w:tc>
          <w:tcPr>
            <w:tcW w:w="708" w:type="dxa"/>
            <w:shd w:val="clear" w:color="auto" w:fill="auto"/>
            <w:vAlign w:val="center"/>
          </w:tcPr>
          <w:p w14:paraId="540AB29F" w14:textId="2696EEA5"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39735534" w14:textId="53A41FD3"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餐廳經營管理</w:t>
            </w:r>
          </w:p>
        </w:tc>
        <w:tc>
          <w:tcPr>
            <w:tcW w:w="709" w:type="dxa"/>
            <w:shd w:val="clear" w:color="auto" w:fill="auto"/>
            <w:vAlign w:val="center"/>
          </w:tcPr>
          <w:p w14:paraId="189884C2" w14:textId="0D663079"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r>
      <w:tr w:rsidR="00AD776E" w:rsidRPr="007226B7" w14:paraId="7D17FBA8" w14:textId="77777777" w:rsidTr="001028C5">
        <w:trPr>
          <w:trHeight w:val="340"/>
        </w:trPr>
        <w:tc>
          <w:tcPr>
            <w:tcW w:w="2410" w:type="dxa"/>
            <w:shd w:val="clear" w:color="auto" w:fill="auto"/>
            <w:vAlign w:val="center"/>
          </w:tcPr>
          <w:p w14:paraId="14423B1F" w14:textId="4FEDE13F"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餐飲微型創業</w:t>
            </w:r>
            <w:r w:rsidRPr="00AD776E">
              <w:rPr>
                <w:rFonts w:ascii="標楷體" w:eastAsia="標楷體" w:hAnsi="標楷體"/>
                <w:color w:val="000000"/>
                <w:sz w:val="22"/>
                <w:szCs w:val="22"/>
              </w:rPr>
              <w:t>(1)</w:t>
            </w:r>
          </w:p>
        </w:tc>
        <w:tc>
          <w:tcPr>
            <w:tcW w:w="709" w:type="dxa"/>
            <w:shd w:val="clear" w:color="auto" w:fill="auto"/>
            <w:vAlign w:val="center"/>
          </w:tcPr>
          <w:p w14:paraId="4BE2DD9E" w14:textId="006564A7"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595CC991" w14:textId="57AA34ED"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餐飲微型創業(2)</w:t>
            </w:r>
          </w:p>
        </w:tc>
        <w:tc>
          <w:tcPr>
            <w:tcW w:w="708" w:type="dxa"/>
            <w:shd w:val="clear" w:color="auto" w:fill="auto"/>
            <w:vAlign w:val="center"/>
          </w:tcPr>
          <w:p w14:paraId="57ADB157" w14:textId="71D3EEA7"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3D794580" w14:textId="00EDB794"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吃出好活力--健康飲食素觀念</w:t>
            </w:r>
          </w:p>
        </w:tc>
        <w:tc>
          <w:tcPr>
            <w:tcW w:w="709" w:type="dxa"/>
            <w:shd w:val="clear" w:color="auto" w:fill="auto"/>
            <w:vAlign w:val="center"/>
          </w:tcPr>
          <w:p w14:paraId="706C12BE" w14:textId="683AE472"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r>
      <w:tr w:rsidR="00AD776E" w:rsidRPr="007226B7" w14:paraId="7C8E4B08" w14:textId="77777777" w:rsidTr="001028C5">
        <w:trPr>
          <w:trHeight w:val="340"/>
        </w:trPr>
        <w:tc>
          <w:tcPr>
            <w:tcW w:w="2410" w:type="dxa"/>
            <w:shd w:val="clear" w:color="auto" w:fill="auto"/>
            <w:vAlign w:val="center"/>
          </w:tcPr>
          <w:p w14:paraId="1C1E46F5" w14:textId="53FE5AE7"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lastRenderedPageBreak/>
              <w:t>餐飲衛生法規與餐飲業職業安全衛生</w:t>
            </w:r>
          </w:p>
        </w:tc>
        <w:tc>
          <w:tcPr>
            <w:tcW w:w="709" w:type="dxa"/>
            <w:shd w:val="clear" w:color="auto" w:fill="auto"/>
            <w:vAlign w:val="center"/>
          </w:tcPr>
          <w:p w14:paraId="5094E046" w14:textId="6B4C65B6"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7A6CAAE7" w14:textId="711B7405"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行政院推動餐飲「四章</w:t>
            </w:r>
            <w:proofErr w:type="gramStart"/>
            <w:r w:rsidRPr="007226B7">
              <w:rPr>
                <w:rFonts w:ascii="標楷體" w:eastAsia="標楷體" w:hAnsi="標楷體" w:hint="eastAsia"/>
                <w:color w:val="000000"/>
                <w:sz w:val="22"/>
                <w:szCs w:val="22"/>
              </w:rPr>
              <w:t>一</w:t>
            </w:r>
            <w:proofErr w:type="gramEnd"/>
            <w:r w:rsidRPr="007226B7">
              <w:rPr>
                <w:rFonts w:ascii="標楷體" w:eastAsia="標楷體" w:hAnsi="標楷體" w:hint="eastAsia"/>
                <w:color w:val="000000"/>
                <w:sz w:val="22"/>
                <w:szCs w:val="22"/>
              </w:rPr>
              <w:t>Q」</w:t>
            </w:r>
          </w:p>
        </w:tc>
        <w:tc>
          <w:tcPr>
            <w:tcW w:w="708" w:type="dxa"/>
            <w:shd w:val="clear" w:color="auto" w:fill="auto"/>
            <w:vAlign w:val="center"/>
          </w:tcPr>
          <w:p w14:paraId="35E55914" w14:textId="16CFFBCF"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vAlign w:val="center"/>
          </w:tcPr>
          <w:p w14:paraId="3A97232A" w14:textId="35AB1EB7"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服務失誤與服務補償</w:t>
            </w:r>
          </w:p>
        </w:tc>
        <w:tc>
          <w:tcPr>
            <w:tcW w:w="709" w:type="dxa"/>
            <w:shd w:val="clear" w:color="auto" w:fill="auto"/>
            <w:vAlign w:val="center"/>
          </w:tcPr>
          <w:p w14:paraId="532CE65C" w14:textId="4A5A9D18"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r>
      <w:tr w:rsidR="00AD776E" w:rsidRPr="007226B7" w14:paraId="3FA0C093" w14:textId="77777777" w:rsidTr="001028C5">
        <w:trPr>
          <w:trHeight w:val="340"/>
        </w:trPr>
        <w:tc>
          <w:tcPr>
            <w:tcW w:w="2410" w:type="dxa"/>
            <w:shd w:val="clear" w:color="auto" w:fill="auto"/>
            <w:vAlign w:val="center"/>
          </w:tcPr>
          <w:p w14:paraId="5C61F8E7" w14:textId="62921EBD" w:rsidR="007226B7" w:rsidRPr="007226B7"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外場服務禮儀</w:t>
            </w:r>
          </w:p>
        </w:tc>
        <w:tc>
          <w:tcPr>
            <w:tcW w:w="709" w:type="dxa"/>
            <w:shd w:val="clear" w:color="auto" w:fill="auto"/>
            <w:vAlign w:val="center"/>
          </w:tcPr>
          <w:p w14:paraId="3596B06D" w14:textId="1AB21C64" w:rsidR="007226B7" w:rsidRPr="007226B7" w:rsidRDefault="007226B7" w:rsidP="002C2088">
            <w:pPr>
              <w:widowControl/>
              <w:jc w:val="center"/>
              <w:rPr>
                <w:color w:val="000000"/>
                <w:sz w:val="22"/>
                <w:szCs w:val="22"/>
              </w:rPr>
            </w:pPr>
            <w:r w:rsidRPr="007226B7">
              <w:rPr>
                <w:color w:val="000000"/>
                <w:sz w:val="22"/>
                <w:szCs w:val="22"/>
              </w:rPr>
              <w:t>4H</w:t>
            </w:r>
          </w:p>
        </w:tc>
        <w:tc>
          <w:tcPr>
            <w:tcW w:w="2410" w:type="dxa"/>
            <w:shd w:val="clear" w:color="auto" w:fill="auto"/>
            <w:vAlign w:val="center"/>
          </w:tcPr>
          <w:p w14:paraId="70FB1EC2" w14:textId="3DF7F91A" w:rsidR="007226B7" w:rsidRPr="007226B7"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餐飲創意思考訓練</w:t>
            </w:r>
          </w:p>
        </w:tc>
        <w:tc>
          <w:tcPr>
            <w:tcW w:w="708" w:type="dxa"/>
            <w:shd w:val="clear" w:color="auto" w:fill="auto"/>
            <w:vAlign w:val="center"/>
          </w:tcPr>
          <w:p w14:paraId="6CD7FE85" w14:textId="6D1C2CF0" w:rsidR="007226B7" w:rsidRPr="007226B7" w:rsidRDefault="007226B7" w:rsidP="002C2088">
            <w:pPr>
              <w:jc w:val="center"/>
              <w:rPr>
                <w:color w:val="000000"/>
                <w:sz w:val="22"/>
                <w:szCs w:val="22"/>
              </w:rPr>
            </w:pPr>
            <w:r w:rsidRPr="007226B7">
              <w:rPr>
                <w:color w:val="000000"/>
                <w:sz w:val="22"/>
                <w:szCs w:val="22"/>
              </w:rPr>
              <w:t>8H</w:t>
            </w:r>
          </w:p>
        </w:tc>
        <w:tc>
          <w:tcPr>
            <w:tcW w:w="2410" w:type="dxa"/>
            <w:shd w:val="clear" w:color="auto" w:fill="auto"/>
            <w:vAlign w:val="center"/>
          </w:tcPr>
          <w:p w14:paraId="354C32DF" w14:textId="6CF4F2DD" w:rsidR="007226B7" w:rsidRPr="007226B7"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穆斯林飲食介紹(1)</w:t>
            </w:r>
          </w:p>
        </w:tc>
        <w:tc>
          <w:tcPr>
            <w:tcW w:w="709" w:type="dxa"/>
            <w:shd w:val="clear" w:color="auto" w:fill="auto"/>
            <w:vAlign w:val="center"/>
          </w:tcPr>
          <w:p w14:paraId="474866E9" w14:textId="0C15F5E9" w:rsidR="007226B7" w:rsidRPr="007226B7" w:rsidRDefault="007226B7" w:rsidP="002C2088">
            <w:pPr>
              <w:jc w:val="center"/>
              <w:rPr>
                <w:color w:val="000000"/>
                <w:sz w:val="22"/>
                <w:szCs w:val="22"/>
              </w:rPr>
            </w:pPr>
            <w:r w:rsidRPr="007226B7">
              <w:rPr>
                <w:color w:val="000000"/>
                <w:sz w:val="22"/>
                <w:szCs w:val="22"/>
              </w:rPr>
              <w:t>6H</w:t>
            </w:r>
          </w:p>
        </w:tc>
      </w:tr>
      <w:tr w:rsidR="00AD776E" w:rsidRPr="007226B7" w14:paraId="43CB9FA2" w14:textId="77777777" w:rsidTr="001028C5">
        <w:trPr>
          <w:trHeight w:val="340"/>
        </w:trPr>
        <w:tc>
          <w:tcPr>
            <w:tcW w:w="2410" w:type="dxa"/>
            <w:shd w:val="clear" w:color="auto" w:fill="auto"/>
          </w:tcPr>
          <w:p w14:paraId="79E17C85" w14:textId="0974CB02"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穆斯林飲食介紹</w:t>
            </w:r>
            <w:r w:rsidRPr="00AD776E">
              <w:rPr>
                <w:rFonts w:ascii="標楷體" w:eastAsia="標楷體" w:hAnsi="標楷體"/>
                <w:color w:val="000000"/>
                <w:sz w:val="22"/>
                <w:szCs w:val="22"/>
              </w:rPr>
              <w:t>(2)</w:t>
            </w:r>
          </w:p>
        </w:tc>
        <w:tc>
          <w:tcPr>
            <w:tcW w:w="709" w:type="dxa"/>
            <w:shd w:val="clear" w:color="auto" w:fill="auto"/>
            <w:vAlign w:val="center"/>
          </w:tcPr>
          <w:p w14:paraId="5A72FC04" w14:textId="79573470" w:rsidR="007226B7" w:rsidRPr="007226B7" w:rsidRDefault="007226B7" w:rsidP="002C2088">
            <w:pPr>
              <w:widowControl/>
              <w:jc w:val="center"/>
              <w:rPr>
                <w:rFonts w:eastAsia="標楷體" w:cs="新細明體"/>
                <w:kern w:val="0"/>
                <w:sz w:val="22"/>
                <w:szCs w:val="22"/>
              </w:rPr>
            </w:pPr>
            <w:r w:rsidRPr="007226B7">
              <w:rPr>
                <w:color w:val="000000"/>
                <w:sz w:val="22"/>
                <w:szCs w:val="22"/>
              </w:rPr>
              <w:t>4H</w:t>
            </w:r>
          </w:p>
        </w:tc>
        <w:tc>
          <w:tcPr>
            <w:tcW w:w="2410" w:type="dxa"/>
            <w:shd w:val="clear" w:color="auto" w:fill="auto"/>
          </w:tcPr>
          <w:p w14:paraId="083B0F7B" w14:textId="521C8921"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就業輔導模擬面試</w:t>
            </w:r>
          </w:p>
        </w:tc>
        <w:tc>
          <w:tcPr>
            <w:tcW w:w="708" w:type="dxa"/>
            <w:shd w:val="clear" w:color="auto" w:fill="auto"/>
            <w:vAlign w:val="center"/>
          </w:tcPr>
          <w:p w14:paraId="5CCD95FB" w14:textId="54DC0BFD" w:rsidR="007226B7" w:rsidRPr="007226B7" w:rsidRDefault="007226B7" w:rsidP="002C2088">
            <w:pPr>
              <w:jc w:val="center"/>
              <w:rPr>
                <w:rFonts w:eastAsia="標楷體" w:cs="新細明體"/>
                <w:kern w:val="0"/>
                <w:sz w:val="22"/>
                <w:szCs w:val="22"/>
              </w:rPr>
            </w:pPr>
            <w:r w:rsidRPr="007226B7">
              <w:rPr>
                <w:color w:val="000000"/>
                <w:sz w:val="22"/>
                <w:szCs w:val="22"/>
              </w:rPr>
              <w:t>2H</w:t>
            </w:r>
          </w:p>
        </w:tc>
        <w:tc>
          <w:tcPr>
            <w:tcW w:w="2410" w:type="dxa"/>
            <w:shd w:val="clear" w:color="auto" w:fill="auto"/>
          </w:tcPr>
          <w:p w14:paraId="55FFB625" w14:textId="23403EDB" w:rsidR="007226B7" w:rsidRPr="007226B7" w:rsidRDefault="007226B7" w:rsidP="00AD776E">
            <w:pPr>
              <w:ind w:rightChars="-45" w:right="-108"/>
              <w:rPr>
                <w:rFonts w:eastAsia="標楷體" w:cs="新細明體"/>
                <w:kern w:val="0"/>
                <w:sz w:val="22"/>
                <w:szCs w:val="22"/>
              </w:rPr>
            </w:pPr>
          </w:p>
        </w:tc>
        <w:tc>
          <w:tcPr>
            <w:tcW w:w="709" w:type="dxa"/>
            <w:shd w:val="clear" w:color="auto" w:fill="auto"/>
            <w:vAlign w:val="center"/>
          </w:tcPr>
          <w:p w14:paraId="4DFB7BDD" w14:textId="2556021C" w:rsidR="007226B7" w:rsidRPr="007226B7" w:rsidRDefault="007226B7" w:rsidP="002C2088">
            <w:pPr>
              <w:jc w:val="center"/>
              <w:rPr>
                <w:rFonts w:eastAsia="標楷體" w:cs="新細明體"/>
                <w:kern w:val="0"/>
                <w:sz w:val="22"/>
                <w:szCs w:val="22"/>
              </w:rPr>
            </w:pPr>
            <w:r w:rsidRPr="007226B7">
              <w:rPr>
                <w:color w:val="000000"/>
                <w:sz w:val="22"/>
                <w:szCs w:val="22"/>
              </w:rPr>
              <w:t xml:space="preserve">　</w:t>
            </w:r>
          </w:p>
        </w:tc>
      </w:tr>
      <w:tr w:rsidR="009456E9" w:rsidRPr="007226B7" w14:paraId="287C07EF" w14:textId="77777777" w:rsidTr="001028C5">
        <w:trPr>
          <w:trHeight w:val="68"/>
        </w:trPr>
        <w:tc>
          <w:tcPr>
            <w:tcW w:w="9356" w:type="dxa"/>
            <w:gridSpan w:val="6"/>
            <w:shd w:val="clear" w:color="auto" w:fill="0D0D0D"/>
            <w:vAlign w:val="center"/>
          </w:tcPr>
          <w:p w14:paraId="75B7D53A" w14:textId="77777777" w:rsidR="00245FF3" w:rsidRPr="007226B7" w:rsidRDefault="00245FF3" w:rsidP="002C2088">
            <w:pPr>
              <w:pStyle w:val="txt-list-indent"/>
              <w:adjustRightInd w:val="0"/>
              <w:snapToGrid w:val="0"/>
              <w:spacing w:line="100" w:lineRule="exact"/>
              <w:ind w:left="0" w:firstLine="0"/>
              <w:jc w:val="center"/>
              <w:rPr>
                <w:rFonts w:ascii="Times New Roman" w:eastAsia="標楷體" w:hAnsi="Times New Roman"/>
                <w:color w:val="auto"/>
                <w:sz w:val="22"/>
                <w:szCs w:val="22"/>
              </w:rPr>
            </w:pPr>
          </w:p>
        </w:tc>
      </w:tr>
      <w:tr w:rsidR="009456E9" w:rsidRPr="007226B7" w14:paraId="47045ECB" w14:textId="77777777" w:rsidTr="001028C5">
        <w:trPr>
          <w:trHeight w:val="340"/>
        </w:trPr>
        <w:tc>
          <w:tcPr>
            <w:tcW w:w="9356" w:type="dxa"/>
            <w:gridSpan w:val="6"/>
            <w:shd w:val="clear" w:color="auto" w:fill="auto"/>
            <w:vAlign w:val="center"/>
          </w:tcPr>
          <w:p w14:paraId="39492B06"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color w:val="auto"/>
                <w:sz w:val="22"/>
                <w:szCs w:val="22"/>
              </w:rPr>
            </w:pPr>
            <w:r w:rsidRPr="007226B7">
              <w:rPr>
                <w:rFonts w:ascii="Times New Roman" w:eastAsia="標楷體" w:hAnsi="Times New Roman"/>
                <w:bCs/>
                <w:color w:val="auto"/>
                <w:kern w:val="2"/>
                <w:sz w:val="22"/>
                <w:szCs w:val="22"/>
              </w:rPr>
              <w:t>術科課程</w:t>
            </w:r>
            <w:r w:rsidRPr="007226B7">
              <w:rPr>
                <w:rFonts w:ascii="Times New Roman" w:eastAsia="標楷體" w:hAnsi="Times New Roman"/>
                <w:bCs/>
                <w:color w:val="auto"/>
                <w:kern w:val="2"/>
                <w:sz w:val="22"/>
                <w:szCs w:val="22"/>
              </w:rPr>
              <w:t>/</w:t>
            </w:r>
            <w:r w:rsidRPr="007226B7">
              <w:rPr>
                <w:rFonts w:ascii="Times New Roman" w:eastAsia="標楷體" w:hAnsi="Times New Roman" w:hint="eastAsia"/>
                <w:bCs/>
                <w:color w:val="auto"/>
                <w:kern w:val="2"/>
                <w:sz w:val="22"/>
                <w:szCs w:val="22"/>
              </w:rPr>
              <w:t>224</w:t>
            </w:r>
            <w:r w:rsidRPr="007226B7">
              <w:rPr>
                <w:rFonts w:ascii="Times New Roman" w:eastAsia="標楷體" w:hAnsi="Times New Roman"/>
                <w:bCs/>
                <w:color w:val="auto"/>
                <w:kern w:val="2"/>
                <w:sz w:val="22"/>
                <w:szCs w:val="22"/>
              </w:rPr>
              <w:t>小時</w:t>
            </w:r>
          </w:p>
        </w:tc>
      </w:tr>
      <w:tr w:rsidR="001028C5" w:rsidRPr="007226B7" w14:paraId="74EF7D0B" w14:textId="77777777" w:rsidTr="001028C5">
        <w:trPr>
          <w:trHeight w:val="340"/>
        </w:trPr>
        <w:tc>
          <w:tcPr>
            <w:tcW w:w="2410" w:type="dxa"/>
            <w:shd w:val="clear" w:color="auto" w:fill="auto"/>
            <w:vAlign w:val="center"/>
          </w:tcPr>
          <w:p w14:paraId="0DB574E1"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課程</w:t>
            </w:r>
          </w:p>
        </w:tc>
        <w:tc>
          <w:tcPr>
            <w:tcW w:w="709" w:type="dxa"/>
            <w:shd w:val="clear" w:color="auto" w:fill="auto"/>
            <w:vAlign w:val="center"/>
          </w:tcPr>
          <w:p w14:paraId="05519B22"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時數</w:t>
            </w:r>
          </w:p>
        </w:tc>
        <w:tc>
          <w:tcPr>
            <w:tcW w:w="2410" w:type="dxa"/>
            <w:shd w:val="clear" w:color="auto" w:fill="auto"/>
            <w:vAlign w:val="center"/>
          </w:tcPr>
          <w:p w14:paraId="26B90E17"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課程</w:t>
            </w:r>
          </w:p>
        </w:tc>
        <w:tc>
          <w:tcPr>
            <w:tcW w:w="708" w:type="dxa"/>
            <w:shd w:val="clear" w:color="auto" w:fill="auto"/>
            <w:vAlign w:val="center"/>
          </w:tcPr>
          <w:p w14:paraId="245E5EAD"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時數</w:t>
            </w:r>
          </w:p>
        </w:tc>
        <w:tc>
          <w:tcPr>
            <w:tcW w:w="2410" w:type="dxa"/>
            <w:shd w:val="clear" w:color="auto" w:fill="auto"/>
            <w:vAlign w:val="center"/>
          </w:tcPr>
          <w:p w14:paraId="5362CFEA"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課程</w:t>
            </w:r>
          </w:p>
        </w:tc>
        <w:tc>
          <w:tcPr>
            <w:tcW w:w="709" w:type="dxa"/>
            <w:shd w:val="clear" w:color="auto" w:fill="auto"/>
            <w:vAlign w:val="center"/>
          </w:tcPr>
          <w:p w14:paraId="10CF1F46" w14:textId="77777777" w:rsidR="00245FF3" w:rsidRPr="007226B7" w:rsidRDefault="00245FF3" w:rsidP="002C2088">
            <w:pPr>
              <w:pStyle w:val="txt-list-indent"/>
              <w:adjustRightInd w:val="0"/>
              <w:snapToGrid w:val="0"/>
              <w:spacing w:line="240" w:lineRule="exact"/>
              <w:ind w:left="0" w:firstLine="0"/>
              <w:jc w:val="center"/>
              <w:rPr>
                <w:rFonts w:ascii="Times New Roman" w:eastAsia="標楷體" w:hAnsi="Times New Roman"/>
                <w:bCs/>
                <w:color w:val="auto"/>
                <w:kern w:val="2"/>
                <w:sz w:val="22"/>
                <w:szCs w:val="22"/>
              </w:rPr>
            </w:pPr>
            <w:r w:rsidRPr="007226B7">
              <w:rPr>
                <w:rFonts w:ascii="Times New Roman" w:eastAsia="標楷體" w:hAnsi="Times New Roman"/>
                <w:bCs/>
                <w:color w:val="auto"/>
                <w:kern w:val="2"/>
                <w:sz w:val="22"/>
                <w:szCs w:val="22"/>
              </w:rPr>
              <w:t>時數</w:t>
            </w:r>
          </w:p>
        </w:tc>
      </w:tr>
      <w:tr w:rsidR="001028C5" w:rsidRPr="007226B7" w14:paraId="3E6A5076" w14:textId="77777777" w:rsidTr="001028C5">
        <w:trPr>
          <w:trHeight w:val="340"/>
        </w:trPr>
        <w:tc>
          <w:tcPr>
            <w:tcW w:w="2410" w:type="dxa"/>
            <w:shd w:val="clear" w:color="auto" w:fill="auto"/>
            <w:vAlign w:val="center"/>
          </w:tcPr>
          <w:p w14:paraId="229D0D2D" w14:textId="587AE19A" w:rsidR="007226B7" w:rsidRPr="007226B7" w:rsidRDefault="007226B7" w:rsidP="001028C5">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網路行銷：</w:t>
            </w:r>
            <w:proofErr w:type="spellStart"/>
            <w:r w:rsidRPr="007226B7">
              <w:rPr>
                <w:rFonts w:ascii="標楷體" w:eastAsia="標楷體" w:hAnsi="標楷體"/>
                <w:color w:val="000000"/>
                <w:sz w:val="22"/>
                <w:szCs w:val="22"/>
              </w:rPr>
              <w:t>Instagram</w:t>
            </w:r>
            <w:proofErr w:type="spellEnd"/>
            <w:r w:rsidR="001028C5">
              <w:rPr>
                <w:rFonts w:ascii="標楷體" w:eastAsia="標楷體" w:hAnsi="標楷體" w:hint="eastAsia"/>
                <w:color w:val="000000"/>
                <w:sz w:val="22"/>
                <w:szCs w:val="22"/>
              </w:rPr>
              <w:t xml:space="preserve"> </w:t>
            </w:r>
            <w:r w:rsidRPr="007226B7">
              <w:rPr>
                <w:rFonts w:ascii="標楷體" w:eastAsia="標楷體" w:hAnsi="標楷體" w:hint="eastAsia"/>
                <w:color w:val="000000"/>
                <w:sz w:val="22"/>
                <w:szCs w:val="22"/>
              </w:rPr>
              <w:t>經營與行銷操作</w:t>
            </w:r>
            <w:r w:rsidRPr="007226B7">
              <w:rPr>
                <w:rFonts w:ascii="標楷體" w:eastAsia="標楷體" w:hAnsi="標楷體"/>
                <w:color w:val="000000"/>
                <w:sz w:val="22"/>
                <w:szCs w:val="22"/>
              </w:rPr>
              <w:t>(1)</w:t>
            </w:r>
          </w:p>
        </w:tc>
        <w:tc>
          <w:tcPr>
            <w:tcW w:w="709" w:type="dxa"/>
            <w:shd w:val="clear" w:color="auto" w:fill="auto"/>
            <w:vAlign w:val="center"/>
          </w:tcPr>
          <w:p w14:paraId="7E0F4CB0" w14:textId="5C0697ED" w:rsidR="007226B7" w:rsidRPr="007226B7" w:rsidRDefault="007226B7" w:rsidP="002C2088">
            <w:pPr>
              <w:jc w:val="center"/>
              <w:rPr>
                <w:rFonts w:eastAsia="標楷體" w:cs="新細明體"/>
                <w:sz w:val="22"/>
                <w:szCs w:val="22"/>
              </w:rPr>
            </w:pPr>
            <w:r w:rsidRPr="007226B7">
              <w:rPr>
                <w:color w:val="000000"/>
                <w:sz w:val="22"/>
                <w:szCs w:val="22"/>
              </w:rPr>
              <w:t>8H</w:t>
            </w:r>
          </w:p>
        </w:tc>
        <w:tc>
          <w:tcPr>
            <w:tcW w:w="2410" w:type="dxa"/>
            <w:shd w:val="clear" w:color="auto" w:fill="auto"/>
            <w:vAlign w:val="center"/>
          </w:tcPr>
          <w:p w14:paraId="2BFDF7DF" w14:textId="5EAE1C27" w:rsidR="007226B7" w:rsidRPr="007226B7"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網路行銷：</w:t>
            </w:r>
            <w:proofErr w:type="spellStart"/>
            <w:r w:rsidRPr="007226B7">
              <w:rPr>
                <w:rFonts w:ascii="標楷體" w:eastAsia="標楷體" w:hAnsi="標楷體" w:hint="eastAsia"/>
                <w:color w:val="000000"/>
                <w:sz w:val="22"/>
                <w:szCs w:val="22"/>
              </w:rPr>
              <w:t>Instagram</w:t>
            </w:r>
            <w:proofErr w:type="spellEnd"/>
            <w:r w:rsidR="001028C5">
              <w:rPr>
                <w:rFonts w:ascii="標楷體" w:eastAsia="標楷體" w:hAnsi="標楷體" w:hint="eastAsia"/>
                <w:color w:val="000000"/>
                <w:sz w:val="22"/>
                <w:szCs w:val="22"/>
              </w:rPr>
              <w:t xml:space="preserve"> </w:t>
            </w:r>
            <w:r w:rsidRPr="007226B7">
              <w:rPr>
                <w:rFonts w:ascii="標楷體" w:eastAsia="標楷體" w:hAnsi="標楷體" w:hint="eastAsia"/>
                <w:color w:val="000000"/>
                <w:sz w:val="22"/>
                <w:szCs w:val="22"/>
              </w:rPr>
              <w:t>經營與行銷操作(2)</w:t>
            </w:r>
          </w:p>
        </w:tc>
        <w:tc>
          <w:tcPr>
            <w:tcW w:w="708" w:type="dxa"/>
            <w:shd w:val="clear" w:color="auto" w:fill="auto"/>
            <w:vAlign w:val="center"/>
          </w:tcPr>
          <w:p w14:paraId="491AEA45" w14:textId="6E7826E7" w:rsidR="007226B7" w:rsidRPr="007226B7" w:rsidRDefault="007226B7" w:rsidP="002C2088">
            <w:pPr>
              <w:jc w:val="center"/>
              <w:rPr>
                <w:rFonts w:eastAsia="標楷體" w:cs="新細明體"/>
                <w:sz w:val="22"/>
                <w:szCs w:val="22"/>
              </w:rPr>
            </w:pPr>
            <w:r w:rsidRPr="007226B7">
              <w:rPr>
                <w:color w:val="000000"/>
                <w:sz w:val="22"/>
                <w:szCs w:val="22"/>
              </w:rPr>
              <w:t>8H</w:t>
            </w:r>
          </w:p>
        </w:tc>
        <w:tc>
          <w:tcPr>
            <w:tcW w:w="2410" w:type="dxa"/>
            <w:shd w:val="clear" w:color="auto" w:fill="auto"/>
            <w:vAlign w:val="center"/>
          </w:tcPr>
          <w:p w14:paraId="289A451D" w14:textId="55E56210"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網路行銷：架設餐飲行銷網站實務操作(1)</w:t>
            </w:r>
          </w:p>
        </w:tc>
        <w:tc>
          <w:tcPr>
            <w:tcW w:w="709" w:type="dxa"/>
            <w:shd w:val="clear" w:color="auto" w:fill="auto"/>
            <w:vAlign w:val="center"/>
          </w:tcPr>
          <w:p w14:paraId="415A4087" w14:textId="1EB0E87C" w:rsidR="007226B7" w:rsidRPr="007226B7" w:rsidRDefault="007226B7" w:rsidP="002C2088">
            <w:pPr>
              <w:jc w:val="center"/>
              <w:rPr>
                <w:rFonts w:eastAsia="標楷體" w:cs="新細明體"/>
                <w:sz w:val="22"/>
                <w:szCs w:val="22"/>
              </w:rPr>
            </w:pPr>
            <w:r w:rsidRPr="007226B7">
              <w:rPr>
                <w:color w:val="000000"/>
                <w:sz w:val="22"/>
                <w:szCs w:val="22"/>
              </w:rPr>
              <w:t>8H</w:t>
            </w:r>
          </w:p>
        </w:tc>
      </w:tr>
      <w:tr w:rsidR="001028C5" w:rsidRPr="007226B7" w14:paraId="1F3E077C" w14:textId="77777777" w:rsidTr="001028C5">
        <w:trPr>
          <w:trHeight w:val="340"/>
        </w:trPr>
        <w:tc>
          <w:tcPr>
            <w:tcW w:w="2410" w:type="dxa"/>
            <w:shd w:val="clear" w:color="auto" w:fill="auto"/>
            <w:vAlign w:val="center"/>
          </w:tcPr>
          <w:p w14:paraId="0F9D9B68" w14:textId="68813DA6"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網路行銷：架設餐飲行銷網站實務操作</w:t>
            </w:r>
            <w:r w:rsidRPr="007226B7">
              <w:rPr>
                <w:rFonts w:ascii="標楷體" w:eastAsia="標楷體" w:hAnsi="標楷體"/>
                <w:color w:val="000000"/>
                <w:sz w:val="22"/>
                <w:szCs w:val="22"/>
              </w:rPr>
              <w:t>(2)</w:t>
            </w:r>
          </w:p>
        </w:tc>
        <w:tc>
          <w:tcPr>
            <w:tcW w:w="709" w:type="dxa"/>
            <w:shd w:val="clear" w:color="auto" w:fill="auto"/>
            <w:vAlign w:val="center"/>
          </w:tcPr>
          <w:p w14:paraId="2C5FA4C6" w14:textId="0E9994F3" w:rsidR="007226B7" w:rsidRPr="007226B7" w:rsidRDefault="007226B7" w:rsidP="002C2088">
            <w:pPr>
              <w:jc w:val="center"/>
              <w:rPr>
                <w:rFonts w:eastAsia="標楷體" w:cs="新細明體"/>
                <w:sz w:val="22"/>
                <w:szCs w:val="22"/>
              </w:rPr>
            </w:pPr>
            <w:r w:rsidRPr="007226B7">
              <w:rPr>
                <w:color w:val="000000"/>
                <w:sz w:val="22"/>
                <w:szCs w:val="22"/>
              </w:rPr>
              <w:t>8H</w:t>
            </w:r>
          </w:p>
        </w:tc>
        <w:tc>
          <w:tcPr>
            <w:tcW w:w="2410" w:type="dxa"/>
            <w:shd w:val="clear" w:color="auto" w:fill="auto"/>
            <w:vAlign w:val="center"/>
          </w:tcPr>
          <w:p w14:paraId="6C40F80C" w14:textId="0BBB1431"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網路行銷：架設餐飲行銷網站實務操作(3)</w:t>
            </w:r>
          </w:p>
        </w:tc>
        <w:tc>
          <w:tcPr>
            <w:tcW w:w="708" w:type="dxa"/>
            <w:shd w:val="clear" w:color="auto" w:fill="auto"/>
            <w:vAlign w:val="center"/>
          </w:tcPr>
          <w:p w14:paraId="1378E670" w14:textId="2D9666B6" w:rsidR="007226B7" w:rsidRPr="007226B7" w:rsidRDefault="007226B7" w:rsidP="002C2088">
            <w:pPr>
              <w:jc w:val="center"/>
              <w:rPr>
                <w:rFonts w:eastAsia="標楷體" w:cs="新細明體"/>
                <w:sz w:val="22"/>
                <w:szCs w:val="22"/>
              </w:rPr>
            </w:pPr>
            <w:r w:rsidRPr="007226B7">
              <w:rPr>
                <w:color w:val="000000"/>
                <w:sz w:val="22"/>
                <w:szCs w:val="22"/>
              </w:rPr>
              <w:t>8H</w:t>
            </w:r>
          </w:p>
        </w:tc>
        <w:tc>
          <w:tcPr>
            <w:tcW w:w="2410" w:type="dxa"/>
            <w:shd w:val="clear" w:color="auto" w:fill="auto"/>
            <w:vAlign w:val="center"/>
          </w:tcPr>
          <w:p w14:paraId="202D16C1" w14:textId="5B7B04E8"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網路行銷：架設餐飲行銷網站實務操作(4)</w:t>
            </w:r>
          </w:p>
        </w:tc>
        <w:tc>
          <w:tcPr>
            <w:tcW w:w="709" w:type="dxa"/>
            <w:shd w:val="clear" w:color="auto" w:fill="auto"/>
            <w:vAlign w:val="center"/>
          </w:tcPr>
          <w:p w14:paraId="7CCEA933" w14:textId="323E9430" w:rsidR="007226B7" w:rsidRPr="007226B7" w:rsidRDefault="007226B7" w:rsidP="002C2088">
            <w:pPr>
              <w:jc w:val="center"/>
              <w:rPr>
                <w:rFonts w:eastAsia="標楷體" w:cs="新細明體"/>
                <w:sz w:val="22"/>
                <w:szCs w:val="22"/>
              </w:rPr>
            </w:pPr>
            <w:r w:rsidRPr="007226B7">
              <w:rPr>
                <w:color w:val="000000"/>
                <w:sz w:val="22"/>
                <w:szCs w:val="22"/>
              </w:rPr>
              <w:t>8H</w:t>
            </w:r>
          </w:p>
        </w:tc>
      </w:tr>
      <w:tr w:rsidR="001028C5" w:rsidRPr="007226B7" w14:paraId="45061B9D" w14:textId="77777777" w:rsidTr="001028C5">
        <w:trPr>
          <w:trHeight w:val="340"/>
        </w:trPr>
        <w:tc>
          <w:tcPr>
            <w:tcW w:w="2410" w:type="dxa"/>
            <w:shd w:val="clear" w:color="auto" w:fill="auto"/>
            <w:vAlign w:val="center"/>
          </w:tcPr>
          <w:p w14:paraId="60B556B2" w14:textId="25C7C863"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餐桌創意佈置和節慶創意佈置</w:t>
            </w:r>
            <w:r w:rsidRPr="007226B7">
              <w:rPr>
                <w:rFonts w:ascii="標楷體" w:eastAsia="標楷體" w:hAnsi="標楷體"/>
                <w:color w:val="000000"/>
                <w:sz w:val="22"/>
                <w:szCs w:val="22"/>
              </w:rPr>
              <w:t>(1)</w:t>
            </w:r>
          </w:p>
        </w:tc>
        <w:tc>
          <w:tcPr>
            <w:tcW w:w="709" w:type="dxa"/>
            <w:shd w:val="clear" w:color="auto" w:fill="auto"/>
            <w:vAlign w:val="center"/>
          </w:tcPr>
          <w:p w14:paraId="27CBDB95" w14:textId="7C5F345C" w:rsidR="007226B7" w:rsidRPr="007226B7" w:rsidRDefault="007226B7" w:rsidP="002C2088">
            <w:pPr>
              <w:jc w:val="center"/>
              <w:rPr>
                <w:rFonts w:eastAsia="標楷體" w:cs="新細明體"/>
                <w:sz w:val="22"/>
                <w:szCs w:val="22"/>
              </w:rPr>
            </w:pPr>
            <w:r w:rsidRPr="007226B7">
              <w:rPr>
                <w:color w:val="000000"/>
                <w:sz w:val="22"/>
                <w:szCs w:val="22"/>
              </w:rPr>
              <w:t>8H</w:t>
            </w:r>
          </w:p>
        </w:tc>
        <w:tc>
          <w:tcPr>
            <w:tcW w:w="2410" w:type="dxa"/>
            <w:shd w:val="clear" w:color="auto" w:fill="auto"/>
            <w:vAlign w:val="center"/>
          </w:tcPr>
          <w:p w14:paraId="52B3B2B4" w14:textId="6B68A8AD"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餐桌創意佈置和節慶創意佈置(2)</w:t>
            </w:r>
          </w:p>
        </w:tc>
        <w:tc>
          <w:tcPr>
            <w:tcW w:w="708" w:type="dxa"/>
            <w:shd w:val="clear" w:color="auto" w:fill="auto"/>
            <w:vAlign w:val="center"/>
          </w:tcPr>
          <w:p w14:paraId="52DB797B" w14:textId="291BED69" w:rsidR="007226B7" w:rsidRPr="007226B7" w:rsidRDefault="007226B7" w:rsidP="002C2088">
            <w:pPr>
              <w:jc w:val="center"/>
              <w:rPr>
                <w:rFonts w:eastAsia="標楷體"/>
                <w:sz w:val="22"/>
                <w:szCs w:val="22"/>
              </w:rPr>
            </w:pPr>
            <w:r w:rsidRPr="007226B7">
              <w:rPr>
                <w:color w:val="000000"/>
                <w:sz w:val="22"/>
                <w:szCs w:val="22"/>
              </w:rPr>
              <w:t>8H</w:t>
            </w:r>
          </w:p>
        </w:tc>
        <w:tc>
          <w:tcPr>
            <w:tcW w:w="2410" w:type="dxa"/>
            <w:shd w:val="clear" w:color="auto" w:fill="auto"/>
            <w:vAlign w:val="center"/>
          </w:tcPr>
          <w:p w14:paraId="48D05892" w14:textId="2F6F92A9"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超人氣Brunch早午餐：台灣經典好料</w:t>
            </w:r>
          </w:p>
        </w:tc>
        <w:tc>
          <w:tcPr>
            <w:tcW w:w="709" w:type="dxa"/>
            <w:shd w:val="clear" w:color="auto" w:fill="auto"/>
            <w:vAlign w:val="center"/>
          </w:tcPr>
          <w:p w14:paraId="7BE2C0A9" w14:textId="665A3C1A" w:rsidR="007226B7" w:rsidRPr="007226B7" w:rsidRDefault="007226B7" w:rsidP="002C2088">
            <w:pPr>
              <w:jc w:val="center"/>
              <w:rPr>
                <w:rFonts w:eastAsia="標楷體"/>
                <w:sz w:val="22"/>
                <w:szCs w:val="22"/>
              </w:rPr>
            </w:pPr>
            <w:r w:rsidRPr="007226B7">
              <w:rPr>
                <w:color w:val="000000"/>
                <w:sz w:val="22"/>
                <w:szCs w:val="22"/>
              </w:rPr>
              <w:t>8H</w:t>
            </w:r>
          </w:p>
        </w:tc>
      </w:tr>
      <w:tr w:rsidR="001028C5" w:rsidRPr="007226B7" w14:paraId="108946BB" w14:textId="77777777" w:rsidTr="001028C5">
        <w:trPr>
          <w:trHeight w:val="340"/>
        </w:trPr>
        <w:tc>
          <w:tcPr>
            <w:tcW w:w="2410" w:type="dxa"/>
            <w:shd w:val="clear" w:color="auto" w:fill="auto"/>
            <w:vAlign w:val="center"/>
          </w:tcPr>
          <w:p w14:paraId="165E386B" w14:textId="2EC0A210"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w:t>
            </w:r>
            <w:r w:rsidRPr="007226B7">
              <w:rPr>
                <w:rFonts w:ascii="標楷體" w:eastAsia="標楷體" w:hAnsi="標楷體"/>
                <w:color w:val="000000"/>
                <w:sz w:val="22"/>
                <w:szCs w:val="22"/>
              </w:rPr>
              <w:t>Brunch</w:t>
            </w:r>
            <w:r w:rsidRPr="007226B7">
              <w:rPr>
                <w:rFonts w:ascii="標楷體" w:eastAsia="標楷體" w:hAnsi="標楷體" w:hint="eastAsia"/>
                <w:color w:val="000000"/>
                <w:sz w:val="22"/>
                <w:szCs w:val="22"/>
              </w:rPr>
              <w:t>早午餐：中式經典好料理</w:t>
            </w:r>
            <w:r w:rsidRPr="007226B7">
              <w:rPr>
                <w:rFonts w:ascii="標楷體" w:eastAsia="標楷體" w:hAnsi="標楷體"/>
                <w:color w:val="000000"/>
                <w:sz w:val="22"/>
                <w:szCs w:val="22"/>
              </w:rPr>
              <w:t>(01)</w:t>
            </w:r>
          </w:p>
        </w:tc>
        <w:tc>
          <w:tcPr>
            <w:tcW w:w="709" w:type="dxa"/>
            <w:shd w:val="clear" w:color="auto" w:fill="auto"/>
            <w:vAlign w:val="center"/>
          </w:tcPr>
          <w:p w14:paraId="37A7274E" w14:textId="2F1619E1" w:rsidR="007226B7" w:rsidRPr="007226B7" w:rsidRDefault="007226B7" w:rsidP="002C2088">
            <w:pPr>
              <w:jc w:val="center"/>
              <w:rPr>
                <w:rFonts w:eastAsia="標楷體" w:cs="新細明體"/>
                <w:sz w:val="22"/>
                <w:szCs w:val="22"/>
              </w:rPr>
            </w:pPr>
            <w:r w:rsidRPr="007226B7">
              <w:rPr>
                <w:color w:val="000000"/>
                <w:sz w:val="22"/>
                <w:szCs w:val="22"/>
              </w:rPr>
              <w:t>4H</w:t>
            </w:r>
          </w:p>
        </w:tc>
        <w:tc>
          <w:tcPr>
            <w:tcW w:w="2410" w:type="dxa"/>
            <w:shd w:val="clear" w:color="auto" w:fill="auto"/>
            <w:vAlign w:val="center"/>
          </w:tcPr>
          <w:p w14:paraId="229BAB49" w14:textId="7DEB8CF3"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超人氣Brunch早午餐：中式經典好料理(02)</w:t>
            </w:r>
          </w:p>
        </w:tc>
        <w:tc>
          <w:tcPr>
            <w:tcW w:w="708" w:type="dxa"/>
            <w:shd w:val="clear" w:color="auto" w:fill="auto"/>
            <w:vAlign w:val="center"/>
          </w:tcPr>
          <w:p w14:paraId="4906E217" w14:textId="508B39AB" w:rsidR="007226B7" w:rsidRPr="007226B7" w:rsidRDefault="007226B7" w:rsidP="002C2088">
            <w:pPr>
              <w:jc w:val="center"/>
              <w:rPr>
                <w:rFonts w:eastAsia="標楷體"/>
                <w:sz w:val="22"/>
                <w:szCs w:val="22"/>
              </w:rPr>
            </w:pPr>
            <w:r w:rsidRPr="007226B7">
              <w:rPr>
                <w:color w:val="000000"/>
                <w:sz w:val="22"/>
                <w:szCs w:val="22"/>
              </w:rPr>
              <w:t>4H</w:t>
            </w:r>
          </w:p>
        </w:tc>
        <w:tc>
          <w:tcPr>
            <w:tcW w:w="2410" w:type="dxa"/>
            <w:shd w:val="clear" w:color="auto" w:fill="auto"/>
            <w:vAlign w:val="center"/>
          </w:tcPr>
          <w:p w14:paraId="281C6CA4" w14:textId="08302479"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超人氣Brunch早午餐：中式經典好料理(03)</w:t>
            </w:r>
          </w:p>
        </w:tc>
        <w:tc>
          <w:tcPr>
            <w:tcW w:w="709" w:type="dxa"/>
            <w:shd w:val="clear" w:color="auto" w:fill="auto"/>
            <w:vAlign w:val="center"/>
          </w:tcPr>
          <w:p w14:paraId="658092B6" w14:textId="39F3F725" w:rsidR="007226B7" w:rsidRPr="00AD776E" w:rsidRDefault="007226B7" w:rsidP="002C2088">
            <w:pPr>
              <w:jc w:val="center"/>
              <w:rPr>
                <w:color w:val="000000"/>
                <w:sz w:val="22"/>
                <w:szCs w:val="22"/>
              </w:rPr>
            </w:pPr>
            <w:r w:rsidRPr="007226B7">
              <w:rPr>
                <w:color w:val="000000"/>
                <w:sz w:val="22"/>
                <w:szCs w:val="22"/>
              </w:rPr>
              <w:t>4H</w:t>
            </w:r>
          </w:p>
        </w:tc>
      </w:tr>
      <w:tr w:rsidR="001028C5" w:rsidRPr="007226B7" w14:paraId="53D05180" w14:textId="77777777" w:rsidTr="001028C5">
        <w:trPr>
          <w:trHeight w:val="340"/>
        </w:trPr>
        <w:tc>
          <w:tcPr>
            <w:tcW w:w="2410" w:type="dxa"/>
            <w:shd w:val="clear" w:color="auto" w:fill="auto"/>
            <w:vAlign w:val="center"/>
          </w:tcPr>
          <w:p w14:paraId="6FD5C2D0" w14:textId="5F5D2154"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w:t>
            </w:r>
            <w:r w:rsidRPr="007226B7">
              <w:rPr>
                <w:rFonts w:ascii="標楷體" w:eastAsia="標楷體" w:hAnsi="標楷體"/>
                <w:color w:val="000000"/>
                <w:sz w:val="22"/>
                <w:szCs w:val="22"/>
              </w:rPr>
              <w:t>Brunch</w:t>
            </w:r>
            <w:r w:rsidRPr="007226B7">
              <w:rPr>
                <w:rFonts w:ascii="標楷體" w:eastAsia="標楷體" w:hAnsi="標楷體" w:hint="eastAsia"/>
                <w:color w:val="000000"/>
                <w:sz w:val="22"/>
                <w:szCs w:val="22"/>
              </w:rPr>
              <w:t>早午餐：中式經典好料理</w:t>
            </w:r>
            <w:r w:rsidRPr="007226B7">
              <w:rPr>
                <w:rFonts w:ascii="標楷體" w:eastAsia="標楷體" w:hAnsi="標楷體"/>
                <w:color w:val="000000"/>
                <w:sz w:val="22"/>
                <w:szCs w:val="22"/>
              </w:rPr>
              <w:t>(04)</w:t>
            </w:r>
          </w:p>
        </w:tc>
        <w:tc>
          <w:tcPr>
            <w:tcW w:w="709" w:type="dxa"/>
            <w:shd w:val="clear" w:color="auto" w:fill="auto"/>
            <w:vAlign w:val="center"/>
          </w:tcPr>
          <w:p w14:paraId="769FA516" w14:textId="12D47A05" w:rsidR="007226B7" w:rsidRPr="007226B7" w:rsidRDefault="007226B7" w:rsidP="002C2088">
            <w:pPr>
              <w:jc w:val="center"/>
              <w:rPr>
                <w:rFonts w:eastAsia="標楷體" w:cs="新細明體"/>
                <w:sz w:val="22"/>
                <w:szCs w:val="22"/>
              </w:rPr>
            </w:pPr>
            <w:r w:rsidRPr="007226B7">
              <w:rPr>
                <w:color w:val="000000"/>
                <w:sz w:val="22"/>
                <w:szCs w:val="22"/>
              </w:rPr>
              <w:t>4H</w:t>
            </w:r>
          </w:p>
        </w:tc>
        <w:tc>
          <w:tcPr>
            <w:tcW w:w="2410" w:type="dxa"/>
            <w:shd w:val="clear" w:color="auto" w:fill="auto"/>
            <w:vAlign w:val="center"/>
          </w:tcPr>
          <w:p w14:paraId="658D4309" w14:textId="7C59D7DF"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超人氣Brunch早午餐：中式經典好料理(05)</w:t>
            </w:r>
          </w:p>
        </w:tc>
        <w:tc>
          <w:tcPr>
            <w:tcW w:w="708" w:type="dxa"/>
            <w:shd w:val="clear" w:color="auto" w:fill="auto"/>
            <w:vAlign w:val="center"/>
          </w:tcPr>
          <w:p w14:paraId="7751AED2" w14:textId="1DBB7FD9" w:rsidR="007226B7" w:rsidRPr="007226B7" w:rsidRDefault="007226B7" w:rsidP="002C2088">
            <w:pPr>
              <w:jc w:val="center"/>
              <w:rPr>
                <w:rFonts w:eastAsia="標楷體"/>
                <w:sz w:val="22"/>
                <w:szCs w:val="22"/>
              </w:rPr>
            </w:pPr>
            <w:r w:rsidRPr="007226B7">
              <w:rPr>
                <w:color w:val="000000"/>
                <w:sz w:val="22"/>
                <w:szCs w:val="22"/>
              </w:rPr>
              <w:t>4H</w:t>
            </w:r>
          </w:p>
        </w:tc>
        <w:tc>
          <w:tcPr>
            <w:tcW w:w="2410" w:type="dxa"/>
            <w:shd w:val="clear" w:color="auto" w:fill="auto"/>
            <w:vAlign w:val="center"/>
          </w:tcPr>
          <w:p w14:paraId="13ACA67A" w14:textId="3D2468A5"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超人氣Brunch早午餐：中式經典好料理(06)</w:t>
            </w:r>
          </w:p>
        </w:tc>
        <w:tc>
          <w:tcPr>
            <w:tcW w:w="709" w:type="dxa"/>
            <w:shd w:val="clear" w:color="auto" w:fill="auto"/>
            <w:vAlign w:val="center"/>
          </w:tcPr>
          <w:p w14:paraId="617B5748" w14:textId="38CF605A" w:rsidR="007226B7" w:rsidRPr="00AD776E" w:rsidRDefault="007226B7" w:rsidP="002C2088">
            <w:pPr>
              <w:jc w:val="center"/>
              <w:rPr>
                <w:color w:val="000000"/>
                <w:sz w:val="22"/>
                <w:szCs w:val="22"/>
              </w:rPr>
            </w:pPr>
            <w:r w:rsidRPr="007226B7">
              <w:rPr>
                <w:color w:val="000000"/>
                <w:sz w:val="22"/>
                <w:szCs w:val="22"/>
              </w:rPr>
              <w:t>4H</w:t>
            </w:r>
          </w:p>
        </w:tc>
      </w:tr>
      <w:tr w:rsidR="001028C5" w:rsidRPr="007226B7" w14:paraId="4015F855" w14:textId="77777777" w:rsidTr="001028C5">
        <w:trPr>
          <w:trHeight w:val="340"/>
        </w:trPr>
        <w:tc>
          <w:tcPr>
            <w:tcW w:w="2410" w:type="dxa"/>
            <w:shd w:val="clear" w:color="auto" w:fill="auto"/>
            <w:vAlign w:val="center"/>
          </w:tcPr>
          <w:p w14:paraId="79D38E5D" w14:textId="06B03171"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w:t>
            </w:r>
            <w:r w:rsidRPr="007226B7">
              <w:rPr>
                <w:rFonts w:ascii="標楷體" w:eastAsia="標楷體" w:hAnsi="標楷體"/>
                <w:color w:val="000000"/>
                <w:sz w:val="22"/>
                <w:szCs w:val="22"/>
              </w:rPr>
              <w:t>Brunch</w:t>
            </w:r>
            <w:r w:rsidRPr="007226B7">
              <w:rPr>
                <w:rFonts w:ascii="標楷體" w:eastAsia="標楷體" w:hAnsi="標楷體" w:hint="eastAsia"/>
                <w:color w:val="000000"/>
                <w:sz w:val="22"/>
                <w:szCs w:val="22"/>
              </w:rPr>
              <w:t>早午餐：中式經典好料理</w:t>
            </w:r>
            <w:r w:rsidRPr="007226B7">
              <w:rPr>
                <w:rFonts w:ascii="標楷體" w:eastAsia="標楷體" w:hAnsi="標楷體"/>
                <w:color w:val="000000"/>
                <w:sz w:val="22"/>
                <w:szCs w:val="22"/>
              </w:rPr>
              <w:t>(07)</w:t>
            </w:r>
          </w:p>
        </w:tc>
        <w:tc>
          <w:tcPr>
            <w:tcW w:w="709" w:type="dxa"/>
            <w:shd w:val="clear" w:color="auto" w:fill="auto"/>
            <w:vAlign w:val="center"/>
          </w:tcPr>
          <w:p w14:paraId="44097115" w14:textId="3065803D" w:rsidR="007226B7" w:rsidRPr="00AD776E" w:rsidRDefault="007226B7" w:rsidP="002C2088">
            <w:pPr>
              <w:jc w:val="center"/>
              <w:rPr>
                <w:color w:val="000000"/>
                <w:sz w:val="22"/>
                <w:szCs w:val="22"/>
              </w:rPr>
            </w:pPr>
            <w:r w:rsidRPr="007226B7">
              <w:rPr>
                <w:color w:val="000000"/>
                <w:sz w:val="22"/>
                <w:szCs w:val="22"/>
              </w:rPr>
              <w:t>4H</w:t>
            </w:r>
          </w:p>
        </w:tc>
        <w:tc>
          <w:tcPr>
            <w:tcW w:w="2410" w:type="dxa"/>
            <w:shd w:val="clear" w:color="auto" w:fill="auto"/>
            <w:vAlign w:val="center"/>
          </w:tcPr>
          <w:p w14:paraId="394410AA" w14:textId="40F562E0"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超人氣Brunch早午餐：中式經典好料理(08)</w:t>
            </w:r>
          </w:p>
        </w:tc>
        <w:tc>
          <w:tcPr>
            <w:tcW w:w="708" w:type="dxa"/>
            <w:shd w:val="clear" w:color="auto" w:fill="auto"/>
            <w:vAlign w:val="center"/>
          </w:tcPr>
          <w:p w14:paraId="03402207" w14:textId="20DF067D" w:rsidR="007226B7" w:rsidRPr="00AD776E" w:rsidRDefault="007226B7" w:rsidP="002C2088">
            <w:pPr>
              <w:jc w:val="center"/>
              <w:rPr>
                <w:color w:val="000000"/>
                <w:sz w:val="22"/>
                <w:szCs w:val="22"/>
              </w:rPr>
            </w:pPr>
            <w:r w:rsidRPr="007226B7">
              <w:rPr>
                <w:color w:val="000000"/>
                <w:sz w:val="22"/>
                <w:szCs w:val="22"/>
              </w:rPr>
              <w:t>4H</w:t>
            </w:r>
          </w:p>
        </w:tc>
        <w:tc>
          <w:tcPr>
            <w:tcW w:w="2410" w:type="dxa"/>
            <w:shd w:val="clear" w:color="auto" w:fill="auto"/>
            <w:vAlign w:val="center"/>
          </w:tcPr>
          <w:p w14:paraId="4E6618F8" w14:textId="2708BE75" w:rsidR="007226B7" w:rsidRPr="007226B7" w:rsidRDefault="007226B7" w:rsidP="007226B7">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超人氣Brunch早午餐：中式經典好料理(09)</w:t>
            </w:r>
          </w:p>
        </w:tc>
        <w:tc>
          <w:tcPr>
            <w:tcW w:w="709" w:type="dxa"/>
            <w:shd w:val="clear" w:color="auto" w:fill="auto"/>
            <w:vAlign w:val="center"/>
          </w:tcPr>
          <w:p w14:paraId="3DD8C54D" w14:textId="157F4834" w:rsidR="007226B7" w:rsidRPr="00AD776E" w:rsidRDefault="007226B7" w:rsidP="002C2088">
            <w:pPr>
              <w:jc w:val="center"/>
              <w:rPr>
                <w:color w:val="000000"/>
                <w:sz w:val="22"/>
                <w:szCs w:val="22"/>
              </w:rPr>
            </w:pPr>
            <w:r w:rsidRPr="007226B7">
              <w:rPr>
                <w:color w:val="000000"/>
                <w:sz w:val="22"/>
                <w:szCs w:val="22"/>
              </w:rPr>
              <w:t>4H</w:t>
            </w:r>
          </w:p>
        </w:tc>
      </w:tr>
      <w:tr w:rsidR="001028C5" w:rsidRPr="007226B7" w14:paraId="622A3D51" w14:textId="77777777" w:rsidTr="001028C5">
        <w:trPr>
          <w:trHeight w:val="340"/>
        </w:trPr>
        <w:tc>
          <w:tcPr>
            <w:tcW w:w="2410" w:type="dxa"/>
            <w:shd w:val="clear" w:color="auto" w:fill="auto"/>
            <w:vAlign w:val="center"/>
          </w:tcPr>
          <w:p w14:paraId="25E4BB28" w14:textId="4F01A11F"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應用實習</w:t>
            </w:r>
            <w:r w:rsidRPr="00AD776E">
              <w:rPr>
                <w:rFonts w:ascii="標楷體" w:eastAsia="標楷體" w:hAnsi="標楷體"/>
                <w:color w:val="000000"/>
                <w:sz w:val="22"/>
                <w:szCs w:val="22"/>
              </w:rPr>
              <w:t>(1)</w:t>
            </w:r>
          </w:p>
        </w:tc>
        <w:tc>
          <w:tcPr>
            <w:tcW w:w="709" w:type="dxa"/>
            <w:shd w:val="clear" w:color="auto" w:fill="auto"/>
            <w:vAlign w:val="center"/>
          </w:tcPr>
          <w:p w14:paraId="52ECC50C" w14:textId="0C8EFEE0" w:rsidR="007226B7" w:rsidRPr="00AD776E" w:rsidRDefault="007226B7" w:rsidP="00AD776E">
            <w:pPr>
              <w:jc w:val="center"/>
              <w:rPr>
                <w:color w:val="000000"/>
                <w:sz w:val="22"/>
                <w:szCs w:val="22"/>
              </w:rPr>
            </w:pPr>
            <w:r w:rsidRPr="00AD776E">
              <w:rPr>
                <w:color w:val="000000"/>
                <w:sz w:val="22"/>
                <w:szCs w:val="22"/>
              </w:rPr>
              <w:t>4H</w:t>
            </w:r>
          </w:p>
        </w:tc>
        <w:tc>
          <w:tcPr>
            <w:tcW w:w="2410" w:type="dxa"/>
            <w:shd w:val="clear" w:color="auto" w:fill="auto"/>
            <w:vAlign w:val="center"/>
          </w:tcPr>
          <w:p w14:paraId="60503D31" w14:textId="64D49E55"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超人氣Brunch早午餐：西式烘焙點心料理(1)</w:t>
            </w:r>
          </w:p>
        </w:tc>
        <w:tc>
          <w:tcPr>
            <w:tcW w:w="708" w:type="dxa"/>
            <w:shd w:val="clear" w:color="auto" w:fill="auto"/>
            <w:vAlign w:val="center"/>
          </w:tcPr>
          <w:p w14:paraId="014866DB" w14:textId="4BCAFD3E" w:rsidR="007226B7" w:rsidRPr="00AD776E" w:rsidRDefault="007226B7" w:rsidP="00AD776E">
            <w:pPr>
              <w:jc w:val="center"/>
              <w:rPr>
                <w:color w:val="000000"/>
                <w:sz w:val="22"/>
                <w:szCs w:val="22"/>
              </w:rPr>
            </w:pPr>
            <w:r w:rsidRPr="00AD776E">
              <w:rPr>
                <w:color w:val="000000"/>
                <w:sz w:val="22"/>
                <w:szCs w:val="22"/>
              </w:rPr>
              <w:t>4H</w:t>
            </w:r>
          </w:p>
        </w:tc>
        <w:tc>
          <w:tcPr>
            <w:tcW w:w="2410" w:type="dxa"/>
            <w:shd w:val="clear" w:color="auto" w:fill="auto"/>
            <w:vAlign w:val="center"/>
          </w:tcPr>
          <w:p w14:paraId="519EA22B" w14:textId="45620F9C"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超人氣Brunch早午餐：西式烘焙點心料理(2)</w:t>
            </w:r>
          </w:p>
        </w:tc>
        <w:tc>
          <w:tcPr>
            <w:tcW w:w="709" w:type="dxa"/>
            <w:shd w:val="clear" w:color="auto" w:fill="auto"/>
            <w:vAlign w:val="center"/>
          </w:tcPr>
          <w:p w14:paraId="4DC037D1" w14:textId="5DFDB693" w:rsidR="007226B7" w:rsidRPr="00AD776E" w:rsidRDefault="007226B7" w:rsidP="002C2088">
            <w:pPr>
              <w:jc w:val="center"/>
              <w:rPr>
                <w:color w:val="000000"/>
                <w:sz w:val="22"/>
                <w:szCs w:val="22"/>
              </w:rPr>
            </w:pPr>
            <w:r w:rsidRPr="007226B7">
              <w:rPr>
                <w:color w:val="000000"/>
                <w:sz w:val="22"/>
                <w:szCs w:val="22"/>
              </w:rPr>
              <w:t>4H</w:t>
            </w:r>
          </w:p>
        </w:tc>
      </w:tr>
      <w:tr w:rsidR="001028C5" w:rsidRPr="007226B7" w14:paraId="5ECA5337" w14:textId="77777777" w:rsidTr="001028C5">
        <w:trPr>
          <w:trHeight w:val="340"/>
        </w:trPr>
        <w:tc>
          <w:tcPr>
            <w:tcW w:w="2410" w:type="dxa"/>
            <w:shd w:val="clear" w:color="auto" w:fill="auto"/>
            <w:vAlign w:val="center"/>
          </w:tcPr>
          <w:p w14:paraId="7D6B3C03" w14:textId="69521C9C"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w:t>
            </w:r>
            <w:r w:rsidRPr="00AD776E">
              <w:rPr>
                <w:rFonts w:ascii="標楷體" w:eastAsia="標楷體" w:hAnsi="標楷體"/>
                <w:color w:val="000000"/>
                <w:sz w:val="22"/>
                <w:szCs w:val="22"/>
              </w:rPr>
              <w:t>Brunch</w:t>
            </w:r>
            <w:r w:rsidRPr="007226B7">
              <w:rPr>
                <w:rFonts w:ascii="標楷體" w:eastAsia="標楷體" w:hAnsi="標楷體" w:hint="eastAsia"/>
                <w:color w:val="000000"/>
                <w:sz w:val="22"/>
                <w:szCs w:val="22"/>
              </w:rPr>
              <w:t>早午餐：西式烘焙點心料理</w:t>
            </w:r>
            <w:r w:rsidRPr="00AD776E">
              <w:rPr>
                <w:rFonts w:ascii="標楷體" w:eastAsia="標楷體" w:hAnsi="標楷體"/>
                <w:color w:val="000000"/>
                <w:sz w:val="22"/>
                <w:szCs w:val="22"/>
              </w:rPr>
              <w:t>(3)</w:t>
            </w:r>
          </w:p>
        </w:tc>
        <w:tc>
          <w:tcPr>
            <w:tcW w:w="709" w:type="dxa"/>
            <w:shd w:val="clear" w:color="auto" w:fill="auto"/>
            <w:vAlign w:val="center"/>
          </w:tcPr>
          <w:p w14:paraId="15EA3541" w14:textId="0E208C81"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5509C352" w14:textId="11BADFB2"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超人氣Brunch早午餐：活力養生早午餐-1</w:t>
            </w:r>
          </w:p>
        </w:tc>
        <w:tc>
          <w:tcPr>
            <w:tcW w:w="708" w:type="dxa"/>
            <w:shd w:val="clear" w:color="auto" w:fill="auto"/>
            <w:vAlign w:val="center"/>
          </w:tcPr>
          <w:p w14:paraId="72971048" w14:textId="4924774C"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28587EC9" w14:textId="17016AF7"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超人氣Brunch早午餐：活力養生早午餐-2</w:t>
            </w:r>
          </w:p>
        </w:tc>
        <w:tc>
          <w:tcPr>
            <w:tcW w:w="709" w:type="dxa"/>
            <w:shd w:val="clear" w:color="auto" w:fill="auto"/>
            <w:vAlign w:val="center"/>
          </w:tcPr>
          <w:p w14:paraId="6604BCC2" w14:textId="2C713CBB" w:rsidR="007226B7" w:rsidRPr="00AD776E" w:rsidRDefault="007226B7" w:rsidP="002C2088">
            <w:pPr>
              <w:jc w:val="center"/>
              <w:rPr>
                <w:color w:val="000000"/>
                <w:sz w:val="22"/>
                <w:szCs w:val="22"/>
              </w:rPr>
            </w:pPr>
            <w:r w:rsidRPr="007226B7">
              <w:rPr>
                <w:color w:val="000000"/>
                <w:sz w:val="22"/>
                <w:szCs w:val="22"/>
              </w:rPr>
              <w:t>8H</w:t>
            </w:r>
          </w:p>
        </w:tc>
      </w:tr>
      <w:tr w:rsidR="001028C5" w:rsidRPr="007226B7" w14:paraId="0EC90B28" w14:textId="77777777" w:rsidTr="001028C5">
        <w:trPr>
          <w:trHeight w:val="340"/>
        </w:trPr>
        <w:tc>
          <w:tcPr>
            <w:tcW w:w="2410" w:type="dxa"/>
            <w:shd w:val="clear" w:color="auto" w:fill="auto"/>
            <w:vAlign w:val="center"/>
          </w:tcPr>
          <w:p w14:paraId="29B1E090" w14:textId="0F3391DA"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w:t>
            </w:r>
            <w:r w:rsidRPr="00AD776E">
              <w:rPr>
                <w:rFonts w:ascii="標楷體" w:eastAsia="標楷體" w:hAnsi="標楷體"/>
                <w:color w:val="000000"/>
                <w:sz w:val="22"/>
                <w:szCs w:val="22"/>
              </w:rPr>
              <w:t>Brunch</w:t>
            </w:r>
            <w:r w:rsidRPr="007226B7">
              <w:rPr>
                <w:rFonts w:ascii="標楷體" w:eastAsia="標楷體" w:hAnsi="標楷體" w:hint="eastAsia"/>
                <w:color w:val="000000"/>
                <w:sz w:val="22"/>
                <w:szCs w:val="22"/>
              </w:rPr>
              <w:t>早午餐：活力養生早午餐</w:t>
            </w:r>
            <w:r w:rsidRPr="00AD776E">
              <w:rPr>
                <w:rFonts w:ascii="標楷體" w:eastAsia="標楷體" w:hAnsi="標楷體"/>
                <w:color w:val="000000"/>
                <w:sz w:val="22"/>
                <w:szCs w:val="22"/>
              </w:rPr>
              <w:t>-3</w:t>
            </w:r>
          </w:p>
        </w:tc>
        <w:tc>
          <w:tcPr>
            <w:tcW w:w="709" w:type="dxa"/>
            <w:shd w:val="clear" w:color="auto" w:fill="auto"/>
            <w:vAlign w:val="center"/>
          </w:tcPr>
          <w:p w14:paraId="2800B6DA" w14:textId="486F0959"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3E738810" w14:textId="676FE04F"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w:t>
            </w:r>
            <w:proofErr w:type="gramStart"/>
            <w:r w:rsidRPr="007226B7">
              <w:rPr>
                <w:rFonts w:ascii="標楷體" w:eastAsia="標楷體" w:hAnsi="標楷體" w:hint="eastAsia"/>
                <w:color w:val="000000"/>
                <w:sz w:val="22"/>
                <w:szCs w:val="22"/>
              </w:rPr>
              <w:t>流行飲</w:t>
            </w:r>
            <w:proofErr w:type="gramEnd"/>
            <w:r w:rsidRPr="007226B7">
              <w:rPr>
                <w:rFonts w:ascii="標楷體" w:eastAsia="標楷體" w:hAnsi="標楷體" w:hint="eastAsia"/>
                <w:color w:val="000000"/>
                <w:sz w:val="22"/>
                <w:szCs w:val="22"/>
              </w:rPr>
              <w:t>品製作</w:t>
            </w:r>
          </w:p>
        </w:tc>
        <w:tc>
          <w:tcPr>
            <w:tcW w:w="708" w:type="dxa"/>
            <w:shd w:val="clear" w:color="auto" w:fill="auto"/>
            <w:vAlign w:val="center"/>
          </w:tcPr>
          <w:p w14:paraId="7137907F" w14:textId="0EB4F5AF"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7BAF4B4C" w14:textId="30FFA741"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超人氣Brunch早午餐：單品咖啡品評</w:t>
            </w:r>
          </w:p>
        </w:tc>
        <w:tc>
          <w:tcPr>
            <w:tcW w:w="709" w:type="dxa"/>
            <w:shd w:val="clear" w:color="auto" w:fill="auto"/>
            <w:vAlign w:val="center"/>
          </w:tcPr>
          <w:p w14:paraId="0EE8A9DC" w14:textId="1D4667DE" w:rsidR="007226B7" w:rsidRPr="00AD776E" w:rsidRDefault="007226B7" w:rsidP="002C2088">
            <w:pPr>
              <w:jc w:val="center"/>
              <w:rPr>
                <w:color w:val="000000"/>
                <w:sz w:val="22"/>
                <w:szCs w:val="22"/>
              </w:rPr>
            </w:pPr>
            <w:r w:rsidRPr="00AD776E">
              <w:rPr>
                <w:color w:val="000000"/>
                <w:sz w:val="22"/>
                <w:szCs w:val="22"/>
              </w:rPr>
              <w:t>8H</w:t>
            </w:r>
          </w:p>
        </w:tc>
      </w:tr>
      <w:tr w:rsidR="001028C5" w:rsidRPr="007226B7" w14:paraId="25CD57A3" w14:textId="77777777" w:rsidTr="001028C5">
        <w:trPr>
          <w:trHeight w:val="340"/>
        </w:trPr>
        <w:tc>
          <w:tcPr>
            <w:tcW w:w="2410" w:type="dxa"/>
            <w:shd w:val="clear" w:color="auto" w:fill="auto"/>
            <w:vAlign w:val="center"/>
          </w:tcPr>
          <w:p w14:paraId="51BDB3C7" w14:textId="1D2B9132"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黑金魅力</w:t>
            </w:r>
            <w:proofErr w:type="gramStart"/>
            <w:r w:rsidRPr="007226B7">
              <w:rPr>
                <w:rFonts w:ascii="標楷體" w:eastAsia="標楷體" w:hAnsi="標楷體" w:hint="eastAsia"/>
                <w:color w:val="000000"/>
                <w:sz w:val="22"/>
                <w:szCs w:val="22"/>
              </w:rPr>
              <w:t>啡</w:t>
            </w:r>
            <w:proofErr w:type="gramEnd"/>
            <w:r w:rsidRPr="00AD776E">
              <w:rPr>
                <w:rFonts w:ascii="標楷體" w:eastAsia="標楷體" w:hAnsi="標楷體"/>
                <w:color w:val="000000"/>
                <w:sz w:val="22"/>
                <w:szCs w:val="22"/>
              </w:rPr>
              <w:t>style</w:t>
            </w:r>
            <w:r w:rsidRPr="007226B7">
              <w:rPr>
                <w:rFonts w:ascii="標楷體" w:eastAsia="標楷體" w:hAnsi="標楷體" w:hint="eastAsia"/>
                <w:color w:val="000000"/>
                <w:sz w:val="22"/>
                <w:szCs w:val="22"/>
              </w:rPr>
              <w:t>：咖啡的世界</w:t>
            </w:r>
          </w:p>
        </w:tc>
        <w:tc>
          <w:tcPr>
            <w:tcW w:w="709" w:type="dxa"/>
            <w:shd w:val="clear" w:color="auto" w:fill="auto"/>
            <w:vAlign w:val="center"/>
          </w:tcPr>
          <w:p w14:paraId="75A6C69C" w14:textId="335EB018"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1A1E4F67" w14:textId="6B087F62"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黑金魅力</w:t>
            </w:r>
            <w:proofErr w:type="gramStart"/>
            <w:r w:rsidRPr="007226B7">
              <w:rPr>
                <w:rFonts w:ascii="標楷體" w:eastAsia="標楷體" w:hAnsi="標楷體" w:hint="eastAsia"/>
                <w:color w:val="000000"/>
                <w:sz w:val="22"/>
                <w:szCs w:val="22"/>
              </w:rPr>
              <w:t>啡</w:t>
            </w:r>
            <w:proofErr w:type="gramEnd"/>
            <w:r w:rsidRPr="007226B7">
              <w:rPr>
                <w:rFonts w:ascii="標楷體" w:eastAsia="標楷體" w:hAnsi="標楷體" w:hint="eastAsia"/>
                <w:color w:val="000000"/>
                <w:sz w:val="22"/>
                <w:szCs w:val="22"/>
              </w:rPr>
              <w:t>style：感官建立</w:t>
            </w:r>
          </w:p>
        </w:tc>
        <w:tc>
          <w:tcPr>
            <w:tcW w:w="708" w:type="dxa"/>
            <w:shd w:val="clear" w:color="auto" w:fill="auto"/>
            <w:vAlign w:val="center"/>
          </w:tcPr>
          <w:p w14:paraId="17D8D84B" w14:textId="1CEE6543"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74EE7FB9" w14:textId="68CA5099"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黑金魅力</w:t>
            </w:r>
            <w:proofErr w:type="gramStart"/>
            <w:r w:rsidRPr="007226B7">
              <w:rPr>
                <w:rFonts w:ascii="標楷體" w:eastAsia="標楷體" w:hAnsi="標楷體" w:hint="eastAsia"/>
                <w:color w:val="000000"/>
                <w:sz w:val="22"/>
                <w:szCs w:val="22"/>
              </w:rPr>
              <w:t>啡</w:t>
            </w:r>
            <w:proofErr w:type="gramEnd"/>
            <w:r w:rsidRPr="007226B7">
              <w:rPr>
                <w:rFonts w:ascii="標楷體" w:eastAsia="標楷體" w:hAnsi="標楷體" w:hint="eastAsia"/>
                <w:color w:val="000000"/>
                <w:sz w:val="22"/>
                <w:szCs w:val="22"/>
              </w:rPr>
              <w:t>style：</w:t>
            </w:r>
            <w:proofErr w:type="gramStart"/>
            <w:r w:rsidRPr="007226B7">
              <w:rPr>
                <w:rFonts w:ascii="標楷體" w:eastAsia="標楷體" w:hAnsi="標楷體" w:hint="eastAsia"/>
                <w:color w:val="000000"/>
                <w:sz w:val="22"/>
                <w:szCs w:val="22"/>
              </w:rPr>
              <w:t>沖煮實務</w:t>
            </w:r>
            <w:proofErr w:type="gramEnd"/>
            <w:r w:rsidRPr="007226B7">
              <w:rPr>
                <w:rFonts w:ascii="標楷體" w:eastAsia="標楷體" w:hAnsi="標楷體" w:hint="eastAsia"/>
                <w:color w:val="000000"/>
                <w:sz w:val="22"/>
                <w:szCs w:val="22"/>
              </w:rPr>
              <w:t>操作</w:t>
            </w:r>
          </w:p>
        </w:tc>
        <w:tc>
          <w:tcPr>
            <w:tcW w:w="709" w:type="dxa"/>
            <w:shd w:val="clear" w:color="auto" w:fill="auto"/>
            <w:vAlign w:val="center"/>
          </w:tcPr>
          <w:p w14:paraId="7CA6CB2C" w14:textId="1FF0096D" w:rsidR="007226B7" w:rsidRPr="00AD776E" w:rsidRDefault="007226B7" w:rsidP="002C2088">
            <w:pPr>
              <w:jc w:val="center"/>
              <w:rPr>
                <w:color w:val="000000"/>
                <w:sz w:val="22"/>
                <w:szCs w:val="22"/>
              </w:rPr>
            </w:pPr>
            <w:r w:rsidRPr="00AD776E">
              <w:rPr>
                <w:color w:val="000000"/>
                <w:sz w:val="22"/>
                <w:szCs w:val="22"/>
              </w:rPr>
              <w:t>8H</w:t>
            </w:r>
          </w:p>
        </w:tc>
      </w:tr>
      <w:tr w:rsidR="001028C5" w:rsidRPr="007226B7" w14:paraId="5722F209" w14:textId="77777777" w:rsidTr="001028C5">
        <w:trPr>
          <w:trHeight w:val="340"/>
        </w:trPr>
        <w:tc>
          <w:tcPr>
            <w:tcW w:w="2410" w:type="dxa"/>
            <w:shd w:val="clear" w:color="auto" w:fill="auto"/>
            <w:vAlign w:val="center"/>
          </w:tcPr>
          <w:p w14:paraId="51A7DD68" w14:textId="46EB2B1B"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應用實習</w:t>
            </w:r>
            <w:r w:rsidRPr="00AD776E">
              <w:rPr>
                <w:rFonts w:ascii="標楷體" w:eastAsia="標楷體" w:hAnsi="標楷體"/>
                <w:color w:val="000000"/>
                <w:sz w:val="22"/>
                <w:szCs w:val="22"/>
              </w:rPr>
              <w:t>(2)</w:t>
            </w:r>
          </w:p>
        </w:tc>
        <w:tc>
          <w:tcPr>
            <w:tcW w:w="709" w:type="dxa"/>
            <w:shd w:val="clear" w:color="auto" w:fill="auto"/>
            <w:vAlign w:val="center"/>
          </w:tcPr>
          <w:p w14:paraId="2FE5CCC7" w14:textId="55909BA1"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1DEDBAA6" w14:textId="0CE19311"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企業參訪外訓課程(1)</w:t>
            </w:r>
          </w:p>
        </w:tc>
        <w:tc>
          <w:tcPr>
            <w:tcW w:w="708" w:type="dxa"/>
            <w:shd w:val="clear" w:color="auto" w:fill="auto"/>
            <w:vAlign w:val="center"/>
          </w:tcPr>
          <w:p w14:paraId="441E294D" w14:textId="08569334" w:rsidR="007226B7" w:rsidRPr="00AD776E" w:rsidRDefault="007226B7" w:rsidP="00AD776E">
            <w:pPr>
              <w:jc w:val="center"/>
              <w:rPr>
                <w:color w:val="000000"/>
                <w:sz w:val="22"/>
                <w:szCs w:val="22"/>
              </w:rPr>
            </w:pPr>
            <w:r w:rsidRPr="00AD776E">
              <w:rPr>
                <w:color w:val="000000"/>
                <w:sz w:val="22"/>
                <w:szCs w:val="22"/>
              </w:rPr>
              <w:t>6H</w:t>
            </w:r>
          </w:p>
        </w:tc>
        <w:tc>
          <w:tcPr>
            <w:tcW w:w="2410" w:type="dxa"/>
            <w:shd w:val="clear" w:color="auto" w:fill="auto"/>
            <w:vAlign w:val="center"/>
          </w:tcPr>
          <w:p w14:paraId="54235540" w14:textId="204552E0"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企業參訪外訓課程(2)</w:t>
            </w:r>
          </w:p>
        </w:tc>
        <w:tc>
          <w:tcPr>
            <w:tcW w:w="709" w:type="dxa"/>
            <w:shd w:val="clear" w:color="auto" w:fill="auto"/>
            <w:vAlign w:val="center"/>
          </w:tcPr>
          <w:p w14:paraId="6A8A4FC4" w14:textId="0B508FC4" w:rsidR="007226B7" w:rsidRPr="00AD776E" w:rsidRDefault="007226B7" w:rsidP="00AD776E">
            <w:pPr>
              <w:jc w:val="center"/>
              <w:rPr>
                <w:color w:val="000000"/>
                <w:sz w:val="22"/>
                <w:szCs w:val="22"/>
              </w:rPr>
            </w:pPr>
            <w:r w:rsidRPr="00AD776E">
              <w:rPr>
                <w:color w:val="000000"/>
                <w:sz w:val="22"/>
                <w:szCs w:val="22"/>
              </w:rPr>
              <w:t>6H</w:t>
            </w:r>
          </w:p>
        </w:tc>
      </w:tr>
      <w:tr w:rsidR="001028C5" w:rsidRPr="007226B7" w14:paraId="0AAEB07A" w14:textId="77777777" w:rsidTr="001028C5">
        <w:trPr>
          <w:trHeight w:val="340"/>
        </w:trPr>
        <w:tc>
          <w:tcPr>
            <w:tcW w:w="2410" w:type="dxa"/>
            <w:shd w:val="clear" w:color="auto" w:fill="auto"/>
            <w:vAlign w:val="center"/>
          </w:tcPr>
          <w:p w14:paraId="72AC2952" w14:textId="474A5AB9"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應用實習</w:t>
            </w:r>
            <w:r w:rsidRPr="00AD776E">
              <w:rPr>
                <w:rFonts w:ascii="標楷體" w:eastAsia="標楷體" w:hAnsi="標楷體"/>
                <w:color w:val="000000"/>
                <w:sz w:val="22"/>
                <w:szCs w:val="22"/>
              </w:rPr>
              <w:t>(3)</w:t>
            </w:r>
          </w:p>
        </w:tc>
        <w:tc>
          <w:tcPr>
            <w:tcW w:w="709" w:type="dxa"/>
            <w:shd w:val="clear" w:color="auto" w:fill="auto"/>
            <w:vAlign w:val="center"/>
          </w:tcPr>
          <w:p w14:paraId="51BA17C3" w14:textId="04E91295" w:rsidR="007226B7" w:rsidRPr="00AD776E" w:rsidRDefault="007226B7" w:rsidP="00AD776E">
            <w:pPr>
              <w:jc w:val="center"/>
              <w:rPr>
                <w:color w:val="000000"/>
                <w:sz w:val="22"/>
                <w:szCs w:val="22"/>
              </w:rPr>
            </w:pPr>
            <w:r w:rsidRPr="00AD776E">
              <w:rPr>
                <w:color w:val="000000"/>
                <w:sz w:val="22"/>
                <w:szCs w:val="22"/>
              </w:rPr>
              <w:t>8H</w:t>
            </w:r>
          </w:p>
        </w:tc>
        <w:tc>
          <w:tcPr>
            <w:tcW w:w="2410" w:type="dxa"/>
            <w:shd w:val="clear" w:color="auto" w:fill="auto"/>
            <w:vAlign w:val="center"/>
          </w:tcPr>
          <w:p w14:paraId="6B2E801C" w14:textId="073BE172"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綜合實習暨學員成果發表</w:t>
            </w:r>
          </w:p>
        </w:tc>
        <w:tc>
          <w:tcPr>
            <w:tcW w:w="708" w:type="dxa"/>
            <w:shd w:val="clear" w:color="auto" w:fill="auto"/>
            <w:vAlign w:val="center"/>
          </w:tcPr>
          <w:p w14:paraId="71F59E11" w14:textId="25553088" w:rsidR="007226B7" w:rsidRPr="00AD776E" w:rsidRDefault="007226B7" w:rsidP="00AD776E">
            <w:pPr>
              <w:jc w:val="center"/>
              <w:rPr>
                <w:color w:val="000000"/>
                <w:sz w:val="22"/>
                <w:szCs w:val="22"/>
              </w:rPr>
            </w:pPr>
            <w:r w:rsidRPr="00AD776E">
              <w:rPr>
                <w:color w:val="000000"/>
                <w:sz w:val="22"/>
                <w:szCs w:val="22"/>
              </w:rPr>
              <w:t>4H</w:t>
            </w:r>
          </w:p>
        </w:tc>
        <w:tc>
          <w:tcPr>
            <w:tcW w:w="2410" w:type="dxa"/>
            <w:shd w:val="clear" w:color="auto" w:fill="auto"/>
            <w:vAlign w:val="center"/>
          </w:tcPr>
          <w:p w14:paraId="76BDE197" w14:textId="68D02679" w:rsidR="007226B7" w:rsidRPr="00AD776E" w:rsidRDefault="007226B7" w:rsidP="00AD776E">
            <w:pPr>
              <w:ind w:rightChars="-45" w:right="-108"/>
              <w:rPr>
                <w:rFonts w:ascii="標楷體" w:eastAsia="標楷體" w:hAnsi="標楷體"/>
                <w:color w:val="000000"/>
                <w:sz w:val="22"/>
                <w:szCs w:val="22"/>
              </w:rPr>
            </w:pPr>
            <w:r w:rsidRPr="007226B7">
              <w:rPr>
                <w:rFonts w:ascii="標楷體" w:eastAsia="標楷體" w:hAnsi="標楷體" w:hint="eastAsia"/>
                <w:color w:val="000000"/>
                <w:sz w:val="22"/>
                <w:szCs w:val="22"/>
              </w:rPr>
              <w:t xml:space="preserve">　</w:t>
            </w:r>
          </w:p>
        </w:tc>
        <w:tc>
          <w:tcPr>
            <w:tcW w:w="709" w:type="dxa"/>
            <w:shd w:val="clear" w:color="auto" w:fill="auto"/>
            <w:vAlign w:val="center"/>
          </w:tcPr>
          <w:p w14:paraId="6D8461F4" w14:textId="6091E420" w:rsidR="007226B7" w:rsidRPr="00AD776E" w:rsidRDefault="007226B7" w:rsidP="00AD776E">
            <w:pPr>
              <w:ind w:rightChars="-45" w:right="-108"/>
              <w:jc w:val="center"/>
              <w:rPr>
                <w:rFonts w:ascii="標楷體" w:eastAsia="標楷體" w:hAnsi="標楷體"/>
                <w:color w:val="000000"/>
                <w:sz w:val="22"/>
                <w:szCs w:val="22"/>
              </w:rPr>
            </w:pPr>
            <w:r w:rsidRPr="00AD776E">
              <w:rPr>
                <w:rFonts w:ascii="標楷體" w:eastAsia="標楷體" w:hAnsi="標楷體"/>
                <w:color w:val="000000"/>
                <w:sz w:val="22"/>
                <w:szCs w:val="22"/>
              </w:rPr>
              <w:t xml:space="preserve">　</w:t>
            </w:r>
          </w:p>
        </w:tc>
      </w:tr>
    </w:tbl>
    <w:p w14:paraId="6AB4DBE9" w14:textId="77777777" w:rsidR="00627FF8" w:rsidRPr="007226B7" w:rsidRDefault="00627FF8" w:rsidP="00627FF8">
      <w:pPr>
        <w:pStyle w:val="txt-list-indent"/>
        <w:adjustRightInd w:val="0"/>
        <w:snapToGrid w:val="0"/>
        <w:spacing w:before="0" w:beforeAutospacing="0" w:afterLines="50" w:after="180" w:afterAutospacing="0" w:line="240" w:lineRule="atLeast"/>
        <w:ind w:left="1560" w:hanging="284"/>
        <w:jc w:val="both"/>
        <w:rPr>
          <w:rFonts w:ascii="Times New Roman" w:eastAsia="標楷體" w:hAnsi="Times New Roman"/>
          <w:bCs/>
          <w:color w:val="auto"/>
          <w:kern w:val="2"/>
          <w:sz w:val="22"/>
          <w:szCs w:val="22"/>
        </w:rPr>
      </w:pPr>
    </w:p>
    <w:p w14:paraId="37655E33"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40" w:lineRule="auto"/>
        <w:ind w:left="709" w:hanging="567"/>
        <w:jc w:val="both"/>
        <w:rPr>
          <w:rFonts w:ascii="Times New Roman" w:eastAsia="標楷體" w:hAnsi="Times New Roman"/>
          <w:color w:val="auto"/>
          <w:sz w:val="28"/>
          <w:szCs w:val="28"/>
          <w:u w:val="single"/>
        </w:rPr>
      </w:pPr>
      <w:r w:rsidRPr="0042490C">
        <w:rPr>
          <w:rFonts w:ascii="Times New Roman" w:eastAsia="標楷體" w:hAnsi="Times New Roman" w:hint="eastAsia"/>
          <w:color w:val="auto"/>
          <w:sz w:val="28"/>
          <w:szCs w:val="28"/>
          <w:u w:val="single"/>
        </w:rPr>
        <w:t>招生對象</w:t>
      </w:r>
      <w:r w:rsidRPr="0042490C">
        <w:rPr>
          <w:rFonts w:ascii="Times New Roman" w:eastAsia="標楷體" w:hAnsi="Times New Roman"/>
          <w:color w:val="auto"/>
          <w:sz w:val="28"/>
          <w:szCs w:val="28"/>
          <w:u w:val="single"/>
        </w:rPr>
        <w:t>：</w:t>
      </w:r>
    </w:p>
    <w:p w14:paraId="46DB9B3A" w14:textId="140B34CB" w:rsidR="00E80FC2" w:rsidRPr="0042490C" w:rsidRDefault="0042490C" w:rsidP="0042490C">
      <w:pPr>
        <w:pStyle w:val="txt-list-indent"/>
        <w:adjustRightInd w:val="0"/>
        <w:snapToGrid w:val="0"/>
        <w:spacing w:before="0" w:beforeAutospacing="0" w:after="0" w:afterAutospacing="0" w:line="240" w:lineRule="atLeast"/>
        <w:ind w:leftChars="294" w:left="1329" w:hangingChars="283" w:hanging="623"/>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proofErr w:type="gramStart"/>
      <w:r w:rsidR="00E80FC2" w:rsidRPr="0042490C">
        <w:rPr>
          <w:rFonts w:ascii="Times New Roman" w:eastAsia="標楷體" w:hAnsi="Times New Roman"/>
          <w:color w:val="auto"/>
          <w:sz w:val="22"/>
          <w:szCs w:val="22"/>
        </w:rPr>
        <w:t>一</w:t>
      </w:r>
      <w:proofErr w:type="gramEnd"/>
      <w:r w:rsidR="00FC31B5"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年滿</w:t>
      </w:r>
      <w:r w:rsidR="00E80FC2" w:rsidRPr="0042490C">
        <w:rPr>
          <w:rFonts w:ascii="Times New Roman" w:eastAsia="標楷體" w:hAnsi="Times New Roman" w:hint="eastAsia"/>
          <w:color w:val="auto"/>
          <w:sz w:val="22"/>
          <w:szCs w:val="22"/>
        </w:rPr>
        <w:t>15</w:t>
      </w:r>
      <w:r w:rsidR="00E80FC2" w:rsidRPr="0042490C">
        <w:rPr>
          <w:rFonts w:ascii="Times New Roman" w:eastAsia="標楷體" w:hAnsi="Times New Roman" w:hint="eastAsia"/>
          <w:color w:val="auto"/>
          <w:sz w:val="22"/>
          <w:szCs w:val="22"/>
        </w:rPr>
        <w:t>歲</w:t>
      </w: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含</w:t>
      </w:r>
      <w:r w:rsidR="00E80FC2"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以上之失業者具工作意願且工作技能不足，並符合下列資格之</w:t>
      </w:r>
      <w:proofErr w:type="gramStart"/>
      <w:r w:rsidR="00E80FC2" w:rsidRPr="0042490C">
        <w:rPr>
          <w:rFonts w:ascii="Times New Roman" w:eastAsia="標楷體" w:hAnsi="Times New Roman" w:hint="eastAsia"/>
          <w:color w:val="auto"/>
          <w:sz w:val="22"/>
          <w:szCs w:val="22"/>
        </w:rPr>
        <w:t>一</w:t>
      </w:r>
      <w:proofErr w:type="gramEnd"/>
      <w:r w:rsidR="00E80FC2" w:rsidRPr="0042490C">
        <w:rPr>
          <w:rFonts w:ascii="Times New Roman" w:eastAsia="標楷體" w:hAnsi="Times New Roman" w:hint="eastAsia"/>
          <w:color w:val="auto"/>
          <w:sz w:val="22"/>
          <w:szCs w:val="22"/>
        </w:rPr>
        <w:t>：</w:t>
      </w:r>
    </w:p>
    <w:p w14:paraId="71DECB98"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1.</w:t>
      </w:r>
      <w:r w:rsidRPr="0042490C">
        <w:rPr>
          <w:rFonts w:ascii="Times New Roman" w:eastAsia="標楷體" w:hAnsi="Times New Roman" w:hint="eastAsia"/>
          <w:color w:val="auto"/>
          <w:sz w:val="22"/>
          <w:szCs w:val="22"/>
        </w:rPr>
        <w:t>具中華民國國籍。</w:t>
      </w:r>
    </w:p>
    <w:p w14:paraId="0B358A05"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2.</w:t>
      </w:r>
      <w:r w:rsidRPr="0042490C">
        <w:rPr>
          <w:rFonts w:ascii="Times New Roman" w:eastAsia="標楷體" w:hAnsi="Times New Roman" w:hint="eastAsia"/>
          <w:color w:val="auto"/>
          <w:sz w:val="22"/>
          <w:szCs w:val="22"/>
        </w:rPr>
        <w:t>新住民：與中華民國境內設有戶籍之國民結婚，且獲准居留在臺灣地區工作之外國人、大陸地區人民、香港居民或澳門居民。</w:t>
      </w:r>
    </w:p>
    <w:p w14:paraId="1FFCA8C7"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3.</w:t>
      </w:r>
      <w:r w:rsidRPr="0042490C">
        <w:rPr>
          <w:rFonts w:ascii="Times New Roman" w:eastAsia="標楷體" w:hAnsi="Times New Roman" w:hint="eastAsia"/>
          <w:color w:val="auto"/>
          <w:sz w:val="22"/>
          <w:szCs w:val="22"/>
        </w:rPr>
        <w:t>符合入出國及移民法第</w:t>
      </w:r>
      <w:r w:rsidRPr="0042490C">
        <w:rPr>
          <w:rFonts w:ascii="Times New Roman" w:eastAsia="標楷體" w:hAnsi="Times New Roman" w:hint="eastAsia"/>
          <w:color w:val="auto"/>
          <w:sz w:val="22"/>
          <w:szCs w:val="22"/>
        </w:rPr>
        <w:t>16</w:t>
      </w:r>
      <w:r w:rsidRPr="0042490C">
        <w:rPr>
          <w:rFonts w:ascii="Times New Roman" w:eastAsia="標楷體" w:hAnsi="Times New Roman" w:hint="eastAsia"/>
          <w:color w:val="auto"/>
          <w:sz w:val="22"/>
          <w:szCs w:val="22"/>
        </w:rPr>
        <w:t>條第</w:t>
      </w:r>
      <w:r w:rsidRPr="0042490C">
        <w:rPr>
          <w:rFonts w:ascii="Times New Roman" w:eastAsia="標楷體" w:hAnsi="Times New Roman" w:hint="eastAsia"/>
          <w:color w:val="auto"/>
          <w:sz w:val="22"/>
          <w:szCs w:val="22"/>
        </w:rPr>
        <w:t>3</w:t>
      </w:r>
      <w:r w:rsidRPr="0042490C">
        <w:rPr>
          <w:rFonts w:ascii="Times New Roman" w:eastAsia="標楷體" w:hAnsi="Times New Roman" w:hint="eastAsia"/>
          <w:color w:val="auto"/>
          <w:sz w:val="22"/>
          <w:szCs w:val="22"/>
        </w:rPr>
        <w:t>項、第</w:t>
      </w:r>
      <w:r w:rsidRPr="0042490C">
        <w:rPr>
          <w:rFonts w:ascii="Times New Roman" w:eastAsia="標楷體" w:hAnsi="Times New Roman" w:hint="eastAsia"/>
          <w:color w:val="auto"/>
          <w:sz w:val="22"/>
          <w:szCs w:val="22"/>
        </w:rPr>
        <w:t>4</w:t>
      </w:r>
      <w:r w:rsidRPr="0042490C">
        <w:rPr>
          <w:rFonts w:ascii="Times New Roman" w:eastAsia="標楷體" w:hAnsi="Times New Roman" w:hint="eastAsia"/>
          <w:color w:val="auto"/>
          <w:sz w:val="22"/>
          <w:szCs w:val="22"/>
        </w:rPr>
        <w:t>項規定取得居留身分之下列對象之一：</w:t>
      </w:r>
    </w:p>
    <w:p w14:paraId="3AE38E4B" w14:textId="40EF3046" w:rsidR="00E80FC2" w:rsidRPr="0042490C" w:rsidRDefault="0042490C" w:rsidP="005C1CB2">
      <w:pPr>
        <w:pStyle w:val="txt-list-indent"/>
        <w:adjustRightInd w:val="0"/>
        <w:snapToGrid w:val="0"/>
        <w:spacing w:before="0" w:beforeAutospacing="0" w:after="0" w:afterAutospacing="0" w:line="240" w:lineRule="atLeast"/>
        <w:ind w:leftChars="607" w:left="1622"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1)</w:t>
      </w:r>
      <w:r w:rsidR="00E80FC2" w:rsidRPr="0042490C">
        <w:rPr>
          <w:rFonts w:ascii="Times New Roman" w:eastAsia="標楷體" w:hAnsi="Times New Roman" w:hint="eastAsia"/>
          <w:color w:val="auto"/>
          <w:sz w:val="22"/>
          <w:szCs w:val="22"/>
        </w:rPr>
        <w:t>泰國、緬甸地區單一中華民國國籍之無戶籍國民。</w:t>
      </w:r>
    </w:p>
    <w:p w14:paraId="46D6AF55" w14:textId="4AB5635E" w:rsidR="00E80FC2" w:rsidRPr="0042490C" w:rsidRDefault="0042490C" w:rsidP="005C1CB2">
      <w:pPr>
        <w:pStyle w:val="txt-list-indent"/>
        <w:adjustRightInd w:val="0"/>
        <w:snapToGrid w:val="0"/>
        <w:spacing w:before="0" w:beforeAutospacing="0" w:after="0" w:afterAutospacing="0" w:line="240" w:lineRule="atLeast"/>
        <w:ind w:leftChars="607" w:left="1708" w:hangingChars="114" w:hanging="251"/>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lastRenderedPageBreak/>
        <w:t>(</w:t>
      </w:r>
      <w:r w:rsidR="00E80FC2" w:rsidRPr="0042490C">
        <w:rPr>
          <w:rFonts w:ascii="Times New Roman" w:eastAsia="標楷體" w:hAnsi="Times New Roman" w:hint="eastAsia"/>
          <w:color w:val="auto"/>
          <w:sz w:val="22"/>
          <w:szCs w:val="22"/>
        </w:rPr>
        <w:t>2)</w:t>
      </w:r>
      <w:r w:rsidR="00E80FC2" w:rsidRPr="0042490C">
        <w:rPr>
          <w:rFonts w:ascii="Times New Roman" w:eastAsia="標楷體" w:hAnsi="Times New Roman" w:hint="eastAsia"/>
          <w:color w:val="auto"/>
          <w:sz w:val="22"/>
          <w:szCs w:val="22"/>
        </w:rPr>
        <w:t>泰國、緬甸、印度或尼泊爾地區無國籍人民，且已依就業服務法第</w:t>
      </w:r>
      <w:r w:rsidR="00E80FC2" w:rsidRPr="0042490C">
        <w:rPr>
          <w:rFonts w:ascii="Times New Roman" w:eastAsia="標楷體" w:hAnsi="Times New Roman" w:hint="eastAsia"/>
          <w:color w:val="auto"/>
          <w:sz w:val="22"/>
          <w:szCs w:val="22"/>
        </w:rPr>
        <w:t>51</w:t>
      </w:r>
      <w:r w:rsidR="00E80FC2" w:rsidRPr="0042490C">
        <w:rPr>
          <w:rFonts w:ascii="Times New Roman" w:eastAsia="標楷體" w:hAnsi="Times New Roman" w:hint="eastAsia"/>
          <w:color w:val="auto"/>
          <w:sz w:val="22"/>
          <w:szCs w:val="22"/>
        </w:rPr>
        <w:t>條第</w:t>
      </w:r>
      <w:r w:rsidR="00E80FC2" w:rsidRPr="0042490C">
        <w:rPr>
          <w:rFonts w:ascii="Times New Roman" w:eastAsia="標楷體" w:hAnsi="Times New Roman" w:hint="eastAsia"/>
          <w:color w:val="auto"/>
          <w:sz w:val="22"/>
          <w:szCs w:val="22"/>
        </w:rPr>
        <w:t>1</w:t>
      </w:r>
      <w:r w:rsidR="00E80FC2" w:rsidRPr="0042490C">
        <w:rPr>
          <w:rFonts w:ascii="Times New Roman" w:eastAsia="標楷體" w:hAnsi="Times New Roman" w:hint="eastAsia"/>
          <w:color w:val="auto"/>
          <w:sz w:val="22"/>
          <w:szCs w:val="22"/>
        </w:rPr>
        <w:t>項第</w:t>
      </w:r>
      <w:r w:rsidR="00E80FC2" w:rsidRPr="0042490C">
        <w:rPr>
          <w:rFonts w:ascii="Times New Roman" w:eastAsia="標楷體" w:hAnsi="Times New Roman" w:hint="eastAsia"/>
          <w:color w:val="auto"/>
          <w:sz w:val="22"/>
          <w:szCs w:val="22"/>
        </w:rPr>
        <w:t>1</w:t>
      </w:r>
      <w:r w:rsidR="00E80FC2" w:rsidRPr="0042490C">
        <w:rPr>
          <w:rFonts w:ascii="Times New Roman" w:eastAsia="標楷體" w:hAnsi="Times New Roman" w:hint="eastAsia"/>
          <w:color w:val="auto"/>
          <w:sz w:val="22"/>
          <w:szCs w:val="22"/>
        </w:rPr>
        <w:t>款規定取得工作許可者。</w:t>
      </w:r>
    </w:p>
    <w:p w14:paraId="351132C9" w14:textId="60ACE3F6"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4.</w:t>
      </w:r>
      <w:r w:rsidRPr="0042490C">
        <w:rPr>
          <w:rFonts w:ascii="Times New Roman" w:eastAsia="標楷體" w:hAnsi="Times New Roman" w:hint="eastAsia"/>
          <w:color w:val="auto"/>
          <w:sz w:val="22"/>
          <w:szCs w:val="22"/>
        </w:rPr>
        <w:t>跨國</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境</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人口販運被害人，並取得工作許可者。</w:t>
      </w:r>
    </w:p>
    <w:p w14:paraId="6FD619DD" w14:textId="31022C3B" w:rsidR="00E80FC2" w:rsidRPr="0042490C" w:rsidRDefault="0042490C" w:rsidP="0042490C">
      <w:pPr>
        <w:pStyle w:val="txt-list-indent"/>
        <w:adjustRightInd w:val="0"/>
        <w:snapToGrid w:val="0"/>
        <w:spacing w:before="0" w:beforeAutospacing="0" w:after="0" w:afterAutospacing="0" w:line="240" w:lineRule="atLeast"/>
        <w:ind w:leftChars="294" w:left="1329" w:hangingChars="283" w:hanging="623"/>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二</w:t>
      </w:r>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民眾有下列情事之一，不得報名：</w:t>
      </w:r>
    </w:p>
    <w:p w14:paraId="03AB331E"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1.</w:t>
      </w:r>
      <w:r w:rsidRPr="0042490C">
        <w:rPr>
          <w:rFonts w:ascii="Times New Roman" w:eastAsia="標楷體" w:hAnsi="Times New Roman" w:hint="eastAsia"/>
          <w:color w:val="auto"/>
          <w:sz w:val="22"/>
          <w:szCs w:val="22"/>
        </w:rPr>
        <w:t>報名班次之開訓日尚於前次結訓班次之訓後</w:t>
      </w:r>
      <w:r w:rsidRPr="0042490C">
        <w:rPr>
          <w:rFonts w:ascii="Times New Roman" w:eastAsia="標楷體" w:hAnsi="Times New Roman" w:hint="eastAsia"/>
          <w:color w:val="auto"/>
          <w:sz w:val="22"/>
          <w:szCs w:val="22"/>
        </w:rPr>
        <w:t>180</w:t>
      </w:r>
      <w:r w:rsidRPr="0042490C">
        <w:rPr>
          <w:rFonts w:ascii="Times New Roman" w:eastAsia="標楷體" w:hAnsi="Times New Roman" w:hint="eastAsia"/>
          <w:color w:val="auto"/>
          <w:sz w:val="22"/>
          <w:szCs w:val="22"/>
        </w:rPr>
        <w:t>日內。</w:t>
      </w:r>
    </w:p>
    <w:p w14:paraId="59D4B4E1"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2.</w:t>
      </w:r>
      <w:r w:rsidRPr="0042490C">
        <w:rPr>
          <w:rFonts w:ascii="Times New Roman" w:eastAsia="標楷體" w:hAnsi="Times New Roman" w:hint="eastAsia"/>
          <w:color w:val="auto"/>
          <w:sz w:val="22"/>
          <w:szCs w:val="22"/>
        </w:rPr>
        <w:t>曾參加職前訓練課程而被退訓，其退訓日尚於報名班次之開訓日前</w:t>
      </w:r>
      <w:r w:rsidRPr="0042490C">
        <w:rPr>
          <w:rFonts w:ascii="Times New Roman" w:eastAsia="標楷體" w:hAnsi="Times New Roman" w:hint="eastAsia"/>
          <w:color w:val="auto"/>
          <w:sz w:val="22"/>
          <w:szCs w:val="22"/>
        </w:rPr>
        <w:t>1</w:t>
      </w:r>
      <w:r w:rsidRPr="0042490C">
        <w:rPr>
          <w:rFonts w:ascii="Times New Roman" w:eastAsia="標楷體" w:hAnsi="Times New Roman" w:hint="eastAsia"/>
          <w:color w:val="auto"/>
          <w:sz w:val="22"/>
          <w:szCs w:val="22"/>
        </w:rPr>
        <w:t>年內。</w:t>
      </w:r>
    </w:p>
    <w:p w14:paraId="502BF14E" w14:textId="02294851"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3.</w:t>
      </w:r>
      <w:r w:rsidRPr="0042490C">
        <w:rPr>
          <w:rFonts w:ascii="Times New Roman" w:eastAsia="標楷體" w:hAnsi="Times New Roman" w:hint="eastAsia"/>
          <w:color w:val="auto"/>
          <w:sz w:val="22"/>
          <w:szCs w:val="22"/>
        </w:rPr>
        <w:t>重覆參加相同班名之職前訓練課程，且其離、</w:t>
      </w:r>
      <w:proofErr w:type="gramStart"/>
      <w:r w:rsidRPr="0042490C">
        <w:rPr>
          <w:rFonts w:ascii="Times New Roman" w:eastAsia="標楷體" w:hAnsi="Times New Roman" w:hint="eastAsia"/>
          <w:color w:val="auto"/>
          <w:sz w:val="22"/>
          <w:szCs w:val="22"/>
        </w:rPr>
        <w:t>退訓日</w:t>
      </w:r>
      <w:proofErr w:type="gramEnd"/>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不含適應期</w:t>
      </w:r>
      <w:proofErr w:type="gramStart"/>
      <w:r w:rsidRPr="0042490C">
        <w:rPr>
          <w:rFonts w:ascii="Times New Roman" w:eastAsia="標楷體" w:hAnsi="Times New Roman" w:hint="eastAsia"/>
          <w:color w:val="auto"/>
          <w:sz w:val="22"/>
          <w:szCs w:val="22"/>
        </w:rPr>
        <w:t>內離訓</w:t>
      </w:r>
      <w:proofErr w:type="gramEnd"/>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或結訓日尚於報名班次之開訓日前</w:t>
      </w:r>
      <w:proofErr w:type="gramStart"/>
      <w:r w:rsidRPr="0042490C">
        <w:rPr>
          <w:rFonts w:ascii="Times New Roman" w:eastAsia="標楷體" w:hAnsi="Times New Roman" w:hint="eastAsia"/>
          <w:color w:val="auto"/>
          <w:sz w:val="22"/>
          <w:szCs w:val="22"/>
        </w:rPr>
        <w:t>三</w:t>
      </w:r>
      <w:proofErr w:type="gramEnd"/>
      <w:r w:rsidRPr="0042490C">
        <w:rPr>
          <w:rFonts w:ascii="Times New Roman" w:eastAsia="標楷體" w:hAnsi="Times New Roman" w:hint="eastAsia"/>
          <w:color w:val="auto"/>
          <w:sz w:val="22"/>
          <w:szCs w:val="22"/>
        </w:rPr>
        <w:t>年內。</w:t>
      </w:r>
    </w:p>
    <w:p w14:paraId="40D527CF" w14:textId="08D266DA"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4.</w:t>
      </w:r>
      <w:r w:rsidRPr="0042490C">
        <w:rPr>
          <w:rFonts w:ascii="Times New Roman" w:eastAsia="標楷體" w:hAnsi="Times New Roman" w:hint="eastAsia"/>
          <w:color w:val="auto"/>
          <w:sz w:val="22"/>
          <w:szCs w:val="22"/>
        </w:rPr>
        <w:t>報名班次之開訓日前二年內，已有二次以上離訓、退訓或結訓之職前訓練參訓紀錄</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不含適應期內離訓</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w:t>
      </w:r>
    </w:p>
    <w:p w14:paraId="4C650E4F" w14:textId="77777777" w:rsidR="00E80FC2" w:rsidRPr="0042490C" w:rsidRDefault="00E80FC2" w:rsidP="005C1CB2">
      <w:pPr>
        <w:pStyle w:val="txt-list-indent"/>
        <w:adjustRightInd w:val="0"/>
        <w:snapToGrid w:val="0"/>
        <w:spacing w:before="0" w:beforeAutospacing="0" w:after="0" w:afterAutospacing="0" w:line="240" w:lineRule="atLeast"/>
        <w:ind w:leftChars="490" w:left="1176" w:firstLineChars="6" w:firstLine="13"/>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前項不得報名</w:t>
      </w:r>
      <w:proofErr w:type="gramStart"/>
      <w:r w:rsidRPr="0042490C">
        <w:rPr>
          <w:rFonts w:ascii="Times New Roman" w:eastAsia="標楷體" w:hAnsi="Times New Roman" w:hint="eastAsia"/>
          <w:color w:val="auto"/>
          <w:sz w:val="22"/>
          <w:szCs w:val="22"/>
        </w:rPr>
        <w:t>之參訓記錄</w:t>
      </w:r>
      <w:proofErr w:type="gramEnd"/>
      <w:r w:rsidRPr="0042490C">
        <w:rPr>
          <w:rFonts w:ascii="Times New Roman" w:eastAsia="標楷體" w:hAnsi="Times New Roman" w:hint="eastAsia"/>
          <w:color w:val="auto"/>
          <w:sz w:val="22"/>
          <w:szCs w:val="22"/>
        </w:rPr>
        <w:t>，以</w:t>
      </w:r>
      <w:proofErr w:type="gramStart"/>
      <w:r w:rsidRPr="0042490C">
        <w:rPr>
          <w:rFonts w:ascii="Times New Roman" w:eastAsia="標楷體" w:hAnsi="Times New Roman" w:hint="eastAsia"/>
          <w:color w:val="auto"/>
          <w:sz w:val="22"/>
          <w:szCs w:val="22"/>
        </w:rPr>
        <w:t>參加本署及</w:t>
      </w:r>
      <w:proofErr w:type="gramEnd"/>
      <w:r w:rsidRPr="0042490C">
        <w:rPr>
          <w:rFonts w:ascii="Times New Roman" w:eastAsia="標楷體" w:hAnsi="Times New Roman" w:hint="eastAsia"/>
          <w:color w:val="auto"/>
          <w:sz w:val="22"/>
          <w:szCs w:val="22"/>
        </w:rPr>
        <w:t>分署自辦、委託或補助辦理之職前訓練計畫為限。</w:t>
      </w:r>
    </w:p>
    <w:p w14:paraId="5BE2CBEF" w14:textId="0A630FC1" w:rsidR="00E80FC2" w:rsidRPr="0042490C"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三</w:t>
      </w:r>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日間在學學生、在職勞工、自營作業者、公司或行</w:t>
      </w: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商</w:t>
      </w:r>
      <w:r w:rsidR="00E80FC2"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號負責人不得報名參加職前訓練。</w:t>
      </w:r>
    </w:p>
    <w:p w14:paraId="26B6647F" w14:textId="0CDAA1C8" w:rsidR="00E80FC2" w:rsidRPr="0042490C" w:rsidRDefault="00E80FC2" w:rsidP="005C1CB2">
      <w:pPr>
        <w:pStyle w:val="txt-list-indent"/>
        <w:adjustRightInd w:val="0"/>
        <w:snapToGrid w:val="0"/>
        <w:spacing w:before="0" w:beforeAutospacing="0" w:after="0" w:afterAutospacing="0" w:line="240" w:lineRule="atLeast"/>
        <w:ind w:leftChars="490" w:left="1176" w:firstLineChars="6" w:firstLine="13"/>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備註：公司或行</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商</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號負責人說明如下：</w:t>
      </w:r>
    </w:p>
    <w:p w14:paraId="3E3A195B" w14:textId="6D8EBB4F"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1.</w:t>
      </w:r>
      <w:r w:rsidRPr="0042490C">
        <w:rPr>
          <w:rFonts w:ascii="Times New Roman" w:eastAsia="標楷體" w:hAnsi="Times New Roman" w:hint="eastAsia"/>
          <w:color w:val="auto"/>
          <w:sz w:val="22"/>
          <w:szCs w:val="22"/>
        </w:rPr>
        <w:t>公司或行</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商</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號係指公司登記狀態為「核准設立」、「核准設立，但已命令解散」、「申覆（辯）期」、「列入廢止中」等。</w:t>
      </w:r>
    </w:p>
    <w:p w14:paraId="55EB7AE5"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2.</w:t>
      </w:r>
      <w:r w:rsidRPr="0042490C">
        <w:rPr>
          <w:rFonts w:ascii="Times New Roman" w:eastAsia="標楷體" w:hAnsi="Times New Roman" w:hint="eastAsia"/>
          <w:color w:val="auto"/>
          <w:sz w:val="22"/>
          <w:szCs w:val="22"/>
        </w:rPr>
        <w:t>公司負責人者，包含董事長、副董事長、常務董事、董事、監察人、獨立董事、執行業務股東、代表公司股東、訴訟代理人、重整監督人、重整人、臨時管理人、接管小組召集人、接管小組等。</w:t>
      </w:r>
    </w:p>
    <w:p w14:paraId="45D67DEE"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3.</w:t>
      </w:r>
      <w:r w:rsidRPr="0042490C">
        <w:rPr>
          <w:rFonts w:ascii="Times New Roman" w:eastAsia="標楷體" w:hAnsi="Times New Roman" w:hint="eastAsia"/>
          <w:color w:val="auto"/>
          <w:sz w:val="22"/>
          <w:szCs w:val="22"/>
        </w:rPr>
        <w:t>商號負責人者，包含負責人、合夥人。</w:t>
      </w:r>
    </w:p>
    <w:p w14:paraId="50A9EC07" w14:textId="355295B9" w:rsidR="00E80FC2" w:rsidRPr="0042490C"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四</w:t>
      </w:r>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於失業期間擔任公司行</w:t>
      </w: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商</w:t>
      </w:r>
      <w:r w:rsidR="00E80FC2"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號負責人之民眾</w:t>
      </w: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以下簡稱申請人</w:t>
      </w:r>
      <w:r w:rsidR="00E80FC2"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，如檢具證明有下列情事之</w:t>
      </w:r>
      <w:proofErr w:type="gramStart"/>
      <w:r w:rsidR="00E80FC2" w:rsidRPr="0042490C">
        <w:rPr>
          <w:rFonts w:ascii="Times New Roman" w:eastAsia="標楷體" w:hAnsi="Times New Roman" w:hint="eastAsia"/>
          <w:color w:val="auto"/>
          <w:sz w:val="22"/>
          <w:szCs w:val="22"/>
        </w:rPr>
        <w:t>一</w:t>
      </w:r>
      <w:proofErr w:type="gramEnd"/>
      <w:r w:rsidR="00E80FC2" w:rsidRPr="0042490C">
        <w:rPr>
          <w:rFonts w:ascii="Times New Roman" w:eastAsia="標楷體" w:hAnsi="Times New Roman" w:hint="eastAsia"/>
          <w:color w:val="auto"/>
          <w:sz w:val="22"/>
          <w:szCs w:val="22"/>
        </w:rPr>
        <w:t>者，仍得報名參加失業者職業訓練課程：</w:t>
      </w:r>
    </w:p>
    <w:p w14:paraId="21D096D8" w14:textId="2DFCA1DC"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1</w:t>
      </w:r>
      <w:r w:rsidR="00FC31B5"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擔任公司行</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商</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號負責人之單位</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以下簡稱該單位</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屬非營利事業之證明文件。</w:t>
      </w:r>
    </w:p>
    <w:p w14:paraId="5A37AF30"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2</w:t>
      </w:r>
      <w:r w:rsidR="00FC31B5"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申請人已無從事事業經營者：</w:t>
      </w:r>
    </w:p>
    <w:p w14:paraId="2548B2A9" w14:textId="05C1785E" w:rsidR="00E80FC2" w:rsidRPr="0042490C" w:rsidRDefault="0042490C" w:rsidP="005C1CB2">
      <w:pPr>
        <w:pStyle w:val="txt-list-indent"/>
        <w:adjustRightInd w:val="0"/>
        <w:snapToGrid w:val="0"/>
        <w:spacing w:before="0" w:beforeAutospacing="0" w:after="0" w:afterAutospacing="0" w:line="240" w:lineRule="atLeast"/>
        <w:ind w:leftChars="607" w:left="1622"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1)</w:t>
      </w:r>
      <w:r w:rsidR="00F149C1" w:rsidRPr="0042490C">
        <w:rPr>
          <w:rFonts w:ascii="Times New Roman" w:eastAsia="標楷體" w:hAnsi="Times New Roman"/>
          <w:color w:val="auto"/>
          <w:sz w:val="22"/>
          <w:szCs w:val="22"/>
        </w:rPr>
        <w:t xml:space="preserve"> </w:t>
      </w:r>
      <w:r w:rsidR="00E80FC2" w:rsidRPr="0042490C">
        <w:rPr>
          <w:rFonts w:ascii="Times New Roman" w:eastAsia="標楷體" w:hAnsi="Times New Roman" w:hint="eastAsia"/>
          <w:color w:val="auto"/>
          <w:sz w:val="22"/>
          <w:szCs w:val="22"/>
        </w:rPr>
        <w:t>該單位已依法停（歇）業或解散之證明文件。</w:t>
      </w:r>
    </w:p>
    <w:p w14:paraId="70FAB849" w14:textId="5179DA2F" w:rsidR="00E80FC2" w:rsidRPr="0042490C" w:rsidRDefault="0042490C" w:rsidP="005C1CB2">
      <w:pPr>
        <w:pStyle w:val="txt-list-indent"/>
        <w:adjustRightInd w:val="0"/>
        <w:snapToGrid w:val="0"/>
        <w:spacing w:before="0" w:beforeAutospacing="0" w:after="0" w:afterAutospacing="0" w:line="240" w:lineRule="atLeast"/>
        <w:ind w:leftChars="607" w:left="1622"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2)</w:t>
      </w:r>
      <w:r w:rsidR="00F149C1" w:rsidRPr="0042490C">
        <w:rPr>
          <w:rFonts w:ascii="Times New Roman" w:eastAsia="標楷體" w:hAnsi="Times New Roman"/>
          <w:color w:val="auto"/>
          <w:sz w:val="22"/>
          <w:szCs w:val="22"/>
        </w:rPr>
        <w:t xml:space="preserve"> </w:t>
      </w:r>
      <w:r w:rsidR="00E80FC2" w:rsidRPr="0042490C">
        <w:rPr>
          <w:rFonts w:ascii="Times New Roman" w:eastAsia="標楷體" w:hAnsi="Times New Roman" w:hint="eastAsia"/>
          <w:color w:val="auto"/>
          <w:sz w:val="22"/>
          <w:szCs w:val="22"/>
        </w:rPr>
        <w:t>該單位已依法變更負責人，應</w:t>
      </w:r>
      <w:proofErr w:type="gramStart"/>
      <w:r w:rsidR="00E80FC2" w:rsidRPr="0042490C">
        <w:rPr>
          <w:rFonts w:ascii="Times New Roman" w:eastAsia="標楷體" w:hAnsi="Times New Roman" w:hint="eastAsia"/>
          <w:color w:val="auto"/>
          <w:sz w:val="22"/>
          <w:szCs w:val="22"/>
        </w:rPr>
        <w:t>檢附向目的</w:t>
      </w:r>
      <w:proofErr w:type="gramEnd"/>
      <w:r w:rsidR="00E80FC2" w:rsidRPr="0042490C">
        <w:rPr>
          <w:rFonts w:ascii="Times New Roman" w:eastAsia="標楷體" w:hAnsi="Times New Roman" w:hint="eastAsia"/>
          <w:color w:val="auto"/>
          <w:sz w:val="22"/>
          <w:szCs w:val="22"/>
        </w:rPr>
        <w:t>事業之主管機關或財稅主管機關變更登記之證明文件。</w:t>
      </w:r>
    </w:p>
    <w:p w14:paraId="5D7CBFE1" w14:textId="5A825E8E" w:rsidR="00E80FC2" w:rsidRPr="0042490C" w:rsidRDefault="0042490C" w:rsidP="005C1CB2">
      <w:pPr>
        <w:pStyle w:val="txt-list-indent"/>
        <w:adjustRightInd w:val="0"/>
        <w:snapToGrid w:val="0"/>
        <w:spacing w:before="0" w:beforeAutospacing="0" w:after="0" w:afterAutospacing="0" w:line="240" w:lineRule="atLeast"/>
        <w:ind w:leftChars="607" w:left="1622"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3)</w:t>
      </w:r>
      <w:r w:rsidR="00F149C1" w:rsidRPr="0042490C">
        <w:rPr>
          <w:rFonts w:ascii="Times New Roman" w:eastAsia="標楷體" w:hAnsi="Times New Roman"/>
          <w:color w:val="auto"/>
          <w:sz w:val="22"/>
          <w:szCs w:val="22"/>
        </w:rPr>
        <w:t xml:space="preserve"> </w:t>
      </w:r>
      <w:r w:rsidR="00E80FC2" w:rsidRPr="0042490C">
        <w:rPr>
          <w:rFonts w:ascii="Times New Roman" w:eastAsia="標楷體" w:hAnsi="Times New Roman" w:hint="eastAsia"/>
          <w:color w:val="auto"/>
          <w:sz w:val="22"/>
          <w:szCs w:val="22"/>
        </w:rPr>
        <w:t>該單位出具與申請人解除或終止董事或監察人等委任關係之證明文件，或申請人與該單位解除或終止董事或監察人等委任關係之證明文件。</w:t>
      </w: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依民法第</w:t>
      </w:r>
      <w:r w:rsidR="00E80FC2" w:rsidRPr="0042490C">
        <w:rPr>
          <w:rFonts w:ascii="Times New Roman" w:eastAsia="標楷體" w:hAnsi="Times New Roman" w:hint="eastAsia"/>
          <w:color w:val="auto"/>
          <w:sz w:val="22"/>
          <w:szCs w:val="22"/>
        </w:rPr>
        <w:t>549</w:t>
      </w:r>
      <w:r w:rsidR="00E80FC2" w:rsidRPr="0042490C">
        <w:rPr>
          <w:rFonts w:ascii="Times New Roman" w:eastAsia="標楷體" w:hAnsi="Times New Roman" w:hint="eastAsia"/>
          <w:color w:val="auto"/>
          <w:sz w:val="22"/>
          <w:szCs w:val="22"/>
        </w:rPr>
        <w:t>條及公司法第</w:t>
      </w:r>
      <w:r w:rsidR="00E80FC2" w:rsidRPr="0042490C">
        <w:rPr>
          <w:rFonts w:ascii="Times New Roman" w:eastAsia="標楷體" w:hAnsi="Times New Roman" w:hint="eastAsia"/>
          <w:color w:val="auto"/>
          <w:sz w:val="22"/>
          <w:szCs w:val="22"/>
        </w:rPr>
        <w:t>199</w:t>
      </w:r>
      <w:r w:rsidR="00E80FC2" w:rsidRPr="0042490C">
        <w:rPr>
          <w:rFonts w:ascii="Times New Roman" w:eastAsia="標楷體" w:hAnsi="Times New Roman" w:hint="eastAsia"/>
          <w:color w:val="auto"/>
          <w:sz w:val="22"/>
          <w:szCs w:val="22"/>
        </w:rPr>
        <w:t>條、第</w:t>
      </w:r>
      <w:r w:rsidR="00E80FC2" w:rsidRPr="0042490C">
        <w:rPr>
          <w:rFonts w:ascii="Times New Roman" w:eastAsia="標楷體" w:hAnsi="Times New Roman" w:hint="eastAsia"/>
          <w:color w:val="auto"/>
          <w:sz w:val="22"/>
          <w:szCs w:val="22"/>
        </w:rPr>
        <w:t>227</w:t>
      </w:r>
      <w:r w:rsidR="00E80FC2" w:rsidRPr="0042490C">
        <w:rPr>
          <w:rFonts w:ascii="Times New Roman" w:eastAsia="標楷體" w:hAnsi="Times New Roman" w:hint="eastAsia"/>
          <w:color w:val="auto"/>
          <w:sz w:val="22"/>
          <w:szCs w:val="22"/>
        </w:rPr>
        <w:t>條等規定</w:t>
      </w:r>
      <w:r w:rsidR="00E80FC2" w:rsidRPr="0042490C">
        <w:rPr>
          <w:rFonts w:ascii="Times New Roman" w:eastAsia="標楷體" w:hAnsi="Times New Roman" w:hint="eastAsia"/>
          <w:color w:val="auto"/>
          <w:sz w:val="22"/>
          <w:szCs w:val="22"/>
        </w:rPr>
        <w:t>)</w:t>
      </w:r>
    </w:p>
    <w:p w14:paraId="15DA0238" w14:textId="7D35C3B5" w:rsidR="00E80FC2" w:rsidRPr="0042490C" w:rsidRDefault="0042490C" w:rsidP="005C1CB2">
      <w:pPr>
        <w:pStyle w:val="txt-list-indent"/>
        <w:adjustRightInd w:val="0"/>
        <w:snapToGrid w:val="0"/>
        <w:spacing w:before="0" w:beforeAutospacing="0" w:after="0" w:afterAutospacing="0" w:line="240" w:lineRule="atLeast"/>
        <w:ind w:leftChars="607" w:left="1622"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4)</w:t>
      </w:r>
      <w:r w:rsidR="00F149C1" w:rsidRPr="0042490C">
        <w:rPr>
          <w:rFonts w:ascii="Times New Roman" w:eastAsia="標楷體" w:hAnsi="Times New Roman"/>
          <w:color w:val="auto"/>
          <w:sz w:val="22"/>
          <w:szCs w:val="22"/>
        </w:rPr>
        <w:t xml:space="preserve"> </w:t>
      </w:r>
      <w:r w:rsidR="00E80FC2" w:rsidRPr="0042490C">
        <w:rPr>
          <w:rFonts w:ascii="Times New Roman" w:eastAsia="標楷體" w:hAnsi="Times New Roman" w:hint="eastAsia"/>
          <w:color w:val="auto"/>
          <w:sz w:val="22"/>
          <w:szCs w:val="22"/>
        </w:rPr>
        <w:t>申請人遭該單位冒名登記為負責人，且無法提供上開證明者，應</w:t>
      </w:r>
      <w:proofErr w:type="gramStart"/>
      <w:r w:rsidR="00E80FC2" w:rsidRPr="0042490C">
        <w:rPr>
          <w:rFonts w:ascii="Times New Roman" w:eastAsia="標楷體" w:hAnsi="Times New Roman" w:hint="eastAsia"/>
          <w:color w:val="auto"/>
          <w:sz w:val="22"/>
          <w:szCs w:val="22"/>
        </w:rPr>
        <w:t>檢附向檢察</w:t>
      </w:r>
      <w:proofErr w:type="gramEnd"/>
      <w:r w:rsidR="00E80FC2" w:rsidRPr="0042490C">
        <w:rPr>
          <w:rFonts w:ascii="Times New Roman" w:eastAsia="標楷體" w:hAnsi="Times New Roman" w:hint="eastAsia"/>
          <w:color w:val="auto"/>
          <w:sz w:val="22"/>
          <w:szCs w:val="22"/>
        </w:rPr>
        <w:t>機關提出告訴之證明文件。</w:t>
      </w:r>
    </w:p>
    <w:p w14:paraId="6793CBE6" w14:textId="25018569" w:rsidR="00E80FC2" w:rsidRPr="0042490C"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五</w:t>
      </w:r>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已參加</w:t>
      </w:r>
      <w:proofErr w:type="gramStart"/>
      <w:r w:rsidR="00E80FC2" w:rsidRPr="0042490C">
        <w:rPr>
          <w:rFonts w:ascii="Times New Roman" w:eastAsia="標楷體" w:hAnsi="Times New Roman" w:hint="eastAsia"/>
          <w:color w:val="auto"/>
          <w:sz w:val="22"/>
          <w:szCs w:val="22"/>
        </w:rPr>
        <w:t>本署暨</w:t>
      </w:r>
      <w:proofErr w:type="gramEnd"/>
      <w:r w:rsidR="00E80FC2" w:rsidRPr="0042490C">
        <w:rPr>
          <w:rFonts w:ascii="Times New Roman" w:eastAsia="標楷體" w:hAnsi="Times New Roman" w:hint="eastAsia"/>
          <w:color w:val="auto"/>
          <w:sz w:val="22"/>
          <w:szCs w:val="22"/>
        </w:rPr>
        <w:t>各分署自辦、委託或補助辦理之職前訓練或在職訓練計畫之學員，訓練期間不得以失業者身分</w:t>
      </w:r>
      <w:proofErr w:type="gramStart"/>
      <w:r w:rsidR="00E80FC2" w:rsidRPr="0042490C">
        <w:rPr>
          <w:rFonts w:ascii="Times New Roman" w:eastAsia="標楷體" w:hAnsi="Times New Roman" w:hint="eastAsia"/>
          <w:color w:val="auto"/>
          <w:sz w:val="22"/>
          <w:szCs w:val="22"/>
        </w:rPr>
        <w:t>參加本署及</w:t>
      </w:r>
      <w:proofErr w:type="gramEnd"/>
      <w:r w:rsidR="00E80FC2" w:rsidRPr="0042490C">
        <w:rPr>
          <w:rFonts w:ascii="Times New Roman" w:eastAsia="標楷體" w:hAnsi="Times New Roman" w:hint="eastAsia"/>
          <w:color w:val="auto"/>
          <w:sz w:val="22"/>
          <w:szCs w:val="22"/>
        </w:rPr>
        <w:t>各分署自辦、委託或補助之訓練計畫，如經查獲，應撤銷</w:t>
      </w:r>
      <w:proofErr w:type="gramStart"/>
      <w:r w:rsidR="00E80FC2" w:rsidRPr="0042490C">
        <w:rPr>
          <w:rFonts w:ascii="Times New Roman" w:eastAsia="標楷體" w:hAnsi="Times New Roman" w:hint="eastAsia"/>
          <w:color w:val="auto"/>
          <w:sz w:val="22"/>
          <w:szCs w:val="22"/>
        </w:rPr>
        <w:t>後者參訓資格</w:t>
      </w:r>
      <w:proofErr w:type="gramEnd"/>
      <w:r w:rsidR="00E80FC2" w:rsidRPr="0042490C">
        <w:rPr>
          <w:rFonts w:ascii="Times New Roman" w:eastAsia="標楷體" w:hAnsi="Times New Roman" w:hint="eastAsia"/>
          <w:color w:val="auto"/>
          <w:sz w:val="22"/>
          <w:szCs w:val="22"/>
        </w:rPr>
        <w:t>。但參加在職訓練課程期間，發生非自願性失業情事，而以就業保險非自願離職身分參加本作業原則之訓練課程者，不在此限。</w:t>
      </w:r>
    </w:p>
    <w:p w14:paraId="2C02212E" w14:textId="1591C2B8" w:rsidR="00E80FC2" w:rsidRPr="0042490C"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六</w:t>
      </w:r>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具特定失業者身分</w:t>
      </w:r>
      <w:proofErr w:type="gramStart"/>
      <w:r w:rsidR="00E80FC2" w:rsidRPr="0042490C">
        <w:rPr>
          <w:rFonts w:ascii="Times New Roman" w:eastAsia="標楷體" w:hAnsi="Times New Roman" w:hint="eastAsia"/>
          <w:color w:val="auto"/>
          <w:sz w:val="22"/>
          <w:szCs w:val="22"/>
        </w:rPr>
        <w:t>之參訓者</w:t>
      </w:r>
      <w:proofErr w:type="gramEnd"/>
      <w:r w:rsidR="00E80FC2" w:rsidRPr="0042490C">
        <w:rPr>
          <w:rFonts w:ascii="Times New Roman" w:eastAsia="標楷體" w:hAnsi="Times New Roman" w:hint="eastAsia"/>
          <w:color w:val="auto"/>
          <w:sz w:val="22"/>
          <w:szCs w:val="22"/>
        </w:rPr>
        <w:t>，得檢具相關證明文件，向訓練單位申請免繳自行負擔費用，前項人員如同時具有就業保險被保險人非自願離職之失業者身分，應優先以就業保險被保險人非自願離職身分</w:t>
      </w:r>
      <w:proofErr w:type="gramStart"/>
      <w:r w:rsidR="00E80FC2" w:rsidRPr="0042490C">
        <w:rPr>
          <w:rFonts w:ascii="Times New Roman" w:eastAsia="標楷體" w:hAnsi="Times New Roman" w:hint="eastAsia"/>
          <w:color w:val="auto"/>
          <w:sz w:val="22"/>
          <w:szCs w:val="22"/>
        </w:rPr>
        <w:t>免費參訓</w:t>
      </w:r>
      <w:proofErr w:type="gramEnd"/>
      <w:r w:rsidR="00E80FC2" w:rsidRPr="0042490C">
        <w:rPr>
          <w:rFonts w:ascii="Times New Roman" w:eastAsia="標楷體" w:hAnsi="Times New Roman" w:hint="eastAsia"/>
          <w:color w:val="auto"/>
          <w:sz w:val="22"/>
          <w:szCs w:val="22"/>
        </w:rPr>
        <w:t>。（若為就業保險非自願失業者身分，報名前應經公立就業服務機構推介參訓）。</w:t>
      </w:r>
    </w:p>
    <w:p w14:paraId="68BFA764"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40" w:lineRule="auto"/>
        <w:ind w:left="709" w:hanging="567"/>
        <w:jc w:val="both"/>
        <w:rPr>
          <w:rFonts w:ascii="Times New Roman" w:eastAsia="標楷體" w:hAnsi="Times New Roman"/>
          <w:color w:val="auto"/>
          <w:sz w:val="28"/>
          <w:szCs w:val="28"/>
        </w:rPr>
      </w:pPr>
      <w:r w:rsidRPr="0042490C">
        <w:rPr>
          <w:rFonts w:ascii="Times New Roman" w:eastAsia="標楷體" w:hAnsi="Times New Roman"/>
          <w:bCs/>
          <w:color w:val="auto"/>
          <w:kern w:val="2"/>
          <w:sz w:val="28"/>
          <w:szCs w:val="28"/>
        </w:rPr>
        <w:t>報名</w:t>
      </w:r>
      <w:r w:rsidRPr="0042490C">
        <w:rPr>
          <w:rFonts w:ascii="Times New Roman" w:eastAsia="標楷體" w:hAnsi="Times New Roman" w:hint="eastAsia"/>
          <w:bCs/>
          <w:color w:val="auto"/>
          <w:kern w:val="2"/>
          <w:sz w:val="28"/>
          <w:szCs w:val="28"/>
        </w:rPr>
        <w:t>期</w:t>
      </w:r>
      <w:r w:rsidRPr="0042490C">
        <w:rPr>
          <w:rFonts w:ascii="Times New Roman" w:eastAsia="標楷體" w:hAnsi="Times New Roman"/>
          <w:bCs/>
          <w:color w:val="auto"/>
          <w:kern w:val="2"/>
          <w:sz w:val="28"/>
          <w:szCs w:val="28"/>
        </w:rPr>
        <w:t>間、地點及報名方式：</w:t>
      </w:r>
    </w:p>
    <w:p w14:paraId="1B85A4B0" w14:textId="10C18603" w:rsidR="00E80FC2" w:rsidRPr="008E2DA1" w:rsidRDefault="00E80FC2" w:rsidP="00790E14">
      <w:pPr>
        <w:pStyle w:val="txt-list-indent"/>
        <w:adjustRightInd w:val="0"/>
        <w:snapToGrid w:val="0"/>
        <w:spacing w:before="0" w:beforeAutospacing="0" w:after="0" w:afterAutospacing="0" w:line="240" w:lineRule="atLeast"/>
        <w:ind w:leftChars="294" w:left="1329" w:hangingChars="283" w:hanging="623"/>
        <w:jc w:val="both"/>
        <w:rPr>
          <w:rFonts w:ascii="Times New Roman" w:eastAsia="標楷體" w:hAnsi="Times New Roman"/>
          <w:color w:val="FF0000"/>
          <w:sz w:val="22"/>
          <w:szCs w:val="22"/>
        </w:rPr>
      </w:pPr>
      <w:r w:rsidRPr="008E2DA1">
        <w:rPr>
          <w:rFonts w:ascii="Times New Roman" w:eastAsia="標楷體" w:hAnsi="Times New Roman"/>
          <w:color w:val="FF0000"/>
          <w:sz w:val="22"/>
          <w:szCs w:val="22"/>
        </w:rPr>
        <w:t>報名</w:t>
      </w:r>
      <w:r w:rsidRPr="008E2DA1">
        <w:rPr>
          <w:rFonts w:ascii="Times New Roman" w:eastAsia="標楷體" w:hAnsi="Times New Roman" w:hint="eastAsia"/>
          <w:color w:val="FF0000"/>
          <w:sz w:val="22"/>
          <w:szCs w:val="22"/>
        </w:rPr>
        <w:t>期間</w:t>
      </w:r>
      <w:r w:rsidRPr="008E2DA1">
        <w:rPr>
          <w:rFonts w:ascii="Times New Roman" w:eastAsia="標楷體" w:hAnsi="Times New Roman"/>
          <w:color w:val="FF0000"/>
          <w:sz w:val="22"/>
          <w:szCs w:val="22"/>
        </w:rPr>
        <w:t>：即日起至</w:t>
      </w:r>
      <w:r w:rsidRPr="008E2DA1">
        <w:rPr>
          <w:rFonts w:ascii="Times New Roman" w:eastAsia="標楷體" w:hAnsi="Times New Roman"/>
          <w:color w:val="FF0000"/>
          <w:sz w:val="22"/>
          <w:szCs w:val="22"/>
        </w:rPr>
        <w:t>108</w:t>
      </w:r>
      <w:r w:rsidRPr="008E2DA1">
        <w:rPr>
          <w:rFonts w:ascii="Times New Roman" w:eastAsia="標楷體" w:hAnsi="Times New Roman" w:hint="eastAsia"/>
          <w:color w:val="FF0000"/>
          <w:sz w:val="22"/>
          <w:szCs w:val="22"/>
        </w:rPr>
        <w:t>年</w:t>
      </w:r>
      <w:r w:rsidR="006B64ED" w:rsidRPr="008E2DA1">
        <w:rPr>
          <w:rFonts w:ascii="Times New Roman" w:eastAsia="標楷體" w:hAnsi="Times New Roman" w:hint="eastAsia"/>
          <w:color w:val="FF0000"/>
          <w:sz w:val="22"/>
          <w:szCs w:val="22"/>
        </w:rPr>
        <w:t>06</w:t>
      </w:r>
      <w:r w:rsidRPr="008E2DA1">
        <w:rPr>
          <w:rFonts w:ascii="Times New Roman" w:eastAsia="標楷體" w:hAnsi="Times New Roman" w:hint="eastAsia"/>
          <w:color w:val="FF0000"/>
          <w:sz w:val="22"/>
          <w:szCs w:val="22"/>
        </w:rPr>
        <w:t>月</w:t>
      </w:r>
      <w:r w:rsidR="006B64ED" w:rsidRPr="008E2DA1">
        <w:rPr>
          <w:rFonts w:ascii="Times New Roman" w:eastAsia="標楷體" w:hAnsi="Times New Roman" w:hint="eastAsia"/>
          <w:color w:val="FF0000"/>
          <w:sz w:val="22"/>
          <w:szCs w:val="22"/>
        </w:rPr>
        <w:t>0</w:t>
      </w:r>
      <w:r w:rsidR="00864EE4" w:rsidRPr="008E2DA1">
        <w:rPr>
          <w:rFonts w:ascii="Times New Roman" w:eastAsia="標楷體" w:hAnsi="Times New Roman" w:hint="eastAsia"/>
          <w:color w:val="FF0000"/>
          <w:sz w:val="22"/>
          <w:szCs w:val="22"/>
        </w:rPr>
        <w:t>7</w:t>
      </w:r>
      <w:r w:rsidRPr="008E2DA1">
        <w:rPr>
          <w:rFonts w:ascii="Times New Roman" w:eastAsia="標楷體" w:hAnsi="Times New Roman" w:hint="eastAsia"/>
          <w:color w:val="FF0000"/>
          <w:sz w:val="22"/>
          <w:szCs w:val="22"/>
        </w:rPr>
        <w:t>日</w:t>
      </w:r>
      <w:r w:rsidRPr="008E2DA1">
        <w:rPr>
          <w:rFonts w:ascii="Times New Roman" w:eastAsia="標楷體" w:hAnsi="Times New Roman"/>
          <w:color w:val="FF0000"/>
          <w:sz w:val="22"/>
          <w:szCs w:val="22"/>
        </w:rPr>
        <w:t>止</w:t>
      </w:r>
      <w:r w:rsidRPr="008E2DA1">
        <w:rPr>
          <w:rFonts w:ascii="Times New Roman" w:eastAsia="標楷體" w:hAnsi="Times New Roman"/>
          <w:color w:val="FF0000"/>
          <w:sz w:val="22"/>
          <w:szCs w:val="22"/>
        </w:rPr>
        <w:t xml:space="preserve"> </w:t>
      </w:r>
      <w:r w:rsidRPr="008E2DA1">
        <w:rPr>
          <w:rFonts w:ascii="Times New Roman" w:eastAsia="標楷體" w:hAnsi="Times New Roman"/>
          <w:color w:val="FF0000"/>
          <w:sz w:val="22"/>
          <w:szCs w:val="22"/>
        </w:rPr>
        <w:t>週</w:t>
      </w:r>
      <w:r w:rsidR="006B64ED" w:rsidRPr="008E2DA1">
        <w:rPr>
          <w:rFonts w:ascii="Times New Roman" w:eastAsia="標楷體" w:hAnsi="Times New Roman" w:hint="eastAsia"/>
          <w:color w:val="FF0000"/>
          <w:sz w:val="22"/>
          <w:szCs w:val="22"/>
        </w:rPr>
        <w:t>一</w:t>
      </w:r>
      <w:r w:rsidRPr="008E2DA1">
        <w:rPr>
          <w:rFonts w:ascii="Times New Roman" w:eastAsia="標楷體" w:hAnsi="Times New Roman"/>
          <w:color w:val="FF0000"/>
          <w:sz w:val="22"/>
          <w:szCs w:val="22"/>
        </w:rPr>
        <w:t>至週</w:t>
      </w:r>
      <w:r w:rsidR="006B64ED" w:rsidRPr="008E2DA1">
        <w:rPr>
          <w:rFonts w:ascii="Times New Roman" w:eastAsia="標楷體" w:hAnsi="Times New Roman" w:hint="eastAsia"/>
          <w:color w:val="FF0000"/>
          <w:sz w:val="22"/>
          <w:szCs w:val="22"/>
        </w:rPr>
        <w:t>五</w:t>
      </w:r>
      <w:r w:rsidRPr="008E2DA1">
        <w:rPr>
          <w:rFonts w:ascii="Times New Roman" w:eastAsia="標楷體" w:hAnsi="Times New Roman"/>
          <w:color w:val="FF0000"/>
          <w:sz w:val="22"/>
          <w:szCs w:val="22"/>
        </w:rPr>
        <w:t xml:space="preserve"> </w:t>
      </w:r>
      <w:r w:rsidR="006B64ED" w:rsidRPr="008E2DA1">
        <w:rPr>
          <w:rFonts w:ascii="Times New Roman" w:eastAsia="標楷體" w:hAnsi="Times New Roman" w:hint="eastAsia"/>
          <w:color w:val="FF0000"/>
          <w:sz w:val="22"/>
          <w:szCs w:val="22"/>
        </w:rPr>
        <w:t>08</w:t>
      </w:r>
      <w:r w:rsidRPr="008E2DA1">
        <w:rPr>
          <w:rFonts w:ascii="Times New Roman" w:eastAsia="標楷體" w:hAnsi="Times New Roman"/>
          <w:color w:val="FF0000"/>
          <w:sz w:val="22"/>
          <w:szCs w:val="22"/>
        </w:rPr>
        <w:t>：</w:t>
      </w:r>
      <w:r w:rsidR="006B64ED" w:rsidRPr="008E2DA1">
        <w:rPr>
          <w:rFonts w:ascii="Times New Roman" w:eastAsia="標楷體" w:hAnsi="Times New Roman" w:hint="eastAsia"/>
          <w:color w:val="FF0000"/>
          <w:sz w:val="22"/>
          <w:szCs w:val="22"/>
        </w:rPr>
        <w:t>10</w:t>
      </w:r>
      <w:r w:rsidRPr="008E2DA1">
        <w:rPr>
          <w:rFonts w:ascii="Times New Roman" w:eastAsia="標楷體" w:hAnsi="Times New Roman"/>
          <w:color w:val="FF0000"/>
          <w:sz w:val="22"/>
          <w:szCs w:val="22"/>
        </w:rPr>
        <w:t>－</w:t>
      </w:r>
      <w:r w:rsidR="00864EE4" w:rsidRPr="008E2DA1">
        <w:rPr>
          <w:rFonts w:ascii="Times New Roman" w:eastAsia="標楷體" w:hAnsi="Times New Roman" w:hint="eastAsia"/>
          <w:color w:val="FF0000"/>
          <w:sz w:val="22"/>
          <w:szCs w:val="22"/>
        </w:rPr>
        <w:t>21</w:t>
      </w:r>
      <w:r w:rsidRPr="008E2DA1">
        <w:rPr>
          <w:rFonts w:ascii="Times New Roman" w:eastAsia="標楷體" w:hAnsi="Times New Roman"/>
          <w:color w:val="FF0000"/>
          <w:sz w:val="22"/>
          <w:szCs w:val="22"/>
        </w:rPr>
        <w:t>：</w:t>
      </w:r>
      <w:r w:rsidRPr="008E2DA1">
        <w:rPr>
          <w:rFonts w:ascii="Times New Roman" w:eastAsia="標楷體" w:hAnsi="Times New Roman"/>
          <w:color w:val="FF0000"/>
          <w:sz w:val="22"/>
          <w:szCs w:val="22"/>
        </w:rPr>
        <w:t>00</w:t>
      </w:r>
    </w:p>
    <w:p w14:paraId="710BA2FD" w14:textId="77777777" w:rsidR="00E80FC2" w:rsidRPr="008E2DA1" w:rsidRDefault="00E80FC2" w:rsidP="00790E14">
      <w:pPr>
        <w:pStyle w:val="txt-list-indent"/>
        <w:adjustRightInd w:val="0"/>
        <w:snapToGrid w:val="0"/>
        <w:spacing w:before="0" w:beforeAutospacing="0" w:after="0" w:afterAutospacing="0" w:line="240" w:lineRule="atLeast"/>
        <w:ind w:leftChars="294" w:left="1329" w:hangingChars="283" w:hanging="623"/>
        <w:jc w:val="both"/>
        <w:rPr>
          <w:rFonts w:ascii="Times New Roman" w:eastAsia="標楷體" w:hAnsi="Times New Roman"/>
          <w:color w:val="FF0000"/>
          <w:sz w:val="22"/>
          <w:szCs w:val="22"/>
        </w:rPr>
      </w:pPr>
      <w:r w:rsidRPr="008E2DA1">
        <w:rPr>
          <w:rFonts w:ascii="Times New Roman" w:eastAsia="標楷體" w:hAnsi="Times New Roman"/>
          <w:color w:val="FF0000"/>
          <w:sz w:val="22"/>
          <w:szCs w:val="22"/>
        </w:rPr>
        <w:t>報名地點：</w:t>
      </w:r>
      <w:r w:rsidR="006B64ED" w:rsidRPr="008E2DA1">
        <w:rPr>
          <w:rFonts w:ascii="Times New Roman" w:eastAsia="標楷體" w:hAnsi="Times New Roman" w:hint="eastAsia"/>
          <w:color w:val="FF0000"/>
          <w:sz w:val="22"/>
          <w:szCs w:val="22"/>
        </w:rPr>
        <w:t>正修學校財團法人正修科技大學</w:t>
      </w:r>
      <w:r w:rsidR="006B64ED" w:rsidRPr="008E2DA1">
        <w:rPr>
          <w:rFonts w:ascii="Times New Roman" w:eastAsia="標楷體" w:hAnsi="Times New Roman" w:hint="eastAsia"/>
          <w:color w:val="FF0000"/>
          <w:sz w:val="22"/>
          <w:szCs w:val="22"/>
        </w:rPr>
        <w:t xml:space="preserve"> </w:t>
      </w:r>
      <w:r w:rsidR="006B64ED" w:rsidRPr="008E2DA1">
        <w:rPr>
          <w:rFonts w:ascii="Times New Roman" w:eastAsia="標楷體" w:hAnsi="Times New Roman"/>
          <w:color w:val="FF0000"/>
          <w:sz w:val="22"/>
          <w:szCs w:val="22"/>
        </w:rPr>
        <w:t xml:space="preserve"> </w:t>
      </w:r>
      <w:r w:rsidR="006B64ED" w:rsidRPr="008E2DA1">
        <w:rPr>
          <w:rFonts w:ascii="Times New Roman" w:eastAsia="標楷體" w:hAnsi="Times New Roman" w:hint="eastAsia"/>
          <w:color w:val="FF0000"/>
          <w:sz w:val="22"/>
          <w:szCs w:val="22"/>
        </w:rPr>
        <w:t>餐飲管理系</w:t>
      </w:r>
      <w:r w:rsidR="0073657D" w:rsidRPr="008E2DA1">
        <w:rPr>
          <w:rFonts w:ascii="Times New Roman" w:eastAsia="標楷體" w:hAnsi="Times New Roman" w:hint="eastAsia"/>
          <w:color w:val="FF0000"/>
          <w:sz w:val="22"/>
          <w:szCs w:val="22"/>
        </w:rPr>
        <w:t xml:space="preserve"> </w:t>
      </w:r>
      <w:r w:rsidR="0073657D" w:rsidRPr="008E2DA1">
        <w:rPr>
          <w:rFonts w:ascii="Times New Roman" w:eastAsia="標楷體" w:hAnsi="Times New Roman" w:hint="eastAsia"/>
          <w:color w:val="FF0000"/>
          <w:sz w:val="22"/>
          <w:szCs w:val="22"/>
        </w:rPr>
        <w:t>四樓系辦公室</w:t>
      </w:r>
    </w:p>
    <w:p w14:paraId="6678C6CF" w14:textId="77777777" w:rsidR="00E80FC2" w:rsidRPr="0042490C" w:rsidRDefault="00E80FC2" w:rsidP="00790E14">
      <w:pPr>
        <w:pStyle w:val="txt-list-indent"/>
        <w:adjustRightInd w:val="0"/>
        <w:snapToGrid w:val="0"/>
        <w:spacing w:before="0" w:beforeAutospacing="0" w:after="0" w:afterAutospacing="0" w:line="240" w:lineRule="atLeast"/>
        <w:ind w:leftChars="294" w:left="1329" w:hangingChars="283" w:hanging="623"/>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報名方式：</w:t>
      </w:r>
    </w:p>
    <w:p w14:paraId="426FD9A0" w14:textId="7853893C" w:rsidR="00E80FC2" w:rsidRPr="0042490C"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proofErr w:type="gramStart"/>
      <w:r w:rsidR="00E80FC2" w:rsidRPr="0042490C">
        <w:rPr>
          <w:rFonts w:ascii="Times New Roman" w:eastAsia="標楷體" w:hAnsi="Times New Roman"/>
          <w:color w:val="auto"/>
          <w:sz w:val="22"/>
          <w:szCs w:val="22"/>
        </w:rPr>
        <w:t>一</w:t>
      </w:r>
      <w:proofErr w:type="gramEnd"/>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color w:val="auto"/>
          <w:sz w:val="22"/>
          <w:szCs w:val="22"/>
        </w:rPr>
        <w:t>直接向本單位親自報名。</w:t>
      </w:r>
    </w:p>
    <w:p w14:paraId="57FCB494" w14:textId="13AD3AD6" w:rsidR="00E80FC2" w:rsidRPr="005C1CB2"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color w:val="auto"/>
          <w:sz w:val="22"/>
          <w:szCs w:val="22"/>
        </w:rPr>
        <w:t>二</w:t>
      </w:r>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5C1CB2">
        <w:rPr>
          <w:rFonts w:ascii="Times New Roman" w:eastAsia="標楷體" w:hAnsi="Times New Roman"/>
          <w:color w:val="auto"/>
          <w:sz w:val="22"/>
          <w:szCs w:val="22"/>
        </w:rPr>
        <w:t>亦可經</w:t>
      </w:r>
      <w:r w:rsidR="00E80FC2" w:rsidRPr="008E2DA1">
        <w:rPr>
          <w:rFonts w:ascii="Times New Roman" w:eastAsia="標楷體" w:hAnsi="Times New Roman"/>
          <w:color w:val="FF0000"/>
          <w:sz w:val="22"/>
          <w:szCs w:val="22"/>
        </w:rPr>
        <w:t>臺灣就業通網站</w:t>
      </w:r>
      <w:r w:rsidRPr="008E2DA1">
        <w:rPr>
          <w:rFonts w:ascii="Times New Roman" w:eastAsia="標楷體" w:hAnsi="Times New Roman"/>
          <w:color w:val="FF0000"/>
          <w:sz w:val="22"/>
          <w:szCs w:val="22"/>
        </w:rPr>
        <w:t>(</w:t>
      </w:r>
      <w:r w:rsidR="00E80FC2" w:rsidRPr="008E2DA1">
        <w:rPr>
          <w:rFonts w:ascii="Times New Roman" w:eastAsia="標楷體" w:hAnsi="Times New Roman"/>
          <w:color w:val="FF0000"/>
          <w:sz w:val="22"/>
          <w:szCs w:val="22"/>
        </w:rPr>
        <w:t>http://www.taiwanjobs.gov.tw/)</w:t>
      </w:r>
      <w:r w:rsidR="00E80FC2" w:rsidRPr="008E2DA1">
        <w:rPr>
          <w:rFonts w:ascii="Times New Roman" w:eastAsia="標楷體" w:hAnsi="Times New Roman"/>
          <w:color w:val="FF0000"/>
          <w:sz w:val="22"/>
          <w:szCs w:val="22"/>
        </w:rPr>
        <w:t>報名</w:t>
      </w:r>
      <w:r w:rsidR="00E80FC2" w:rsidRPr="005C1CB2">
        <w:rPr>
          <w:rFonts w:ascii="Times New Roman" w:eastAsia="標楷體" w:hAnsi="Times New Roman"/>
          <w:color w:val="auto"/>
          <w:sz w:val="22"/>
          <w:szCs w:val="22"/>
        </w:rPr>
        <w:t>，接獲通知後應備齊身分證明、相關必要文件及自</w:t>
      </w:r>
      <w:r w:rsidR="00E80FC2" w:rsidRPr="005C1CB2">
        <w:rPr>
          <w:rFonts w:ascii="Times New Roman" w:eastAsia="標楷體" w:hAnsi="Times New Roman" w:hint="eastAsia"/>
          <w:color w:val="auto"/>
          <w:sz w:val="22"/>
          <w:szCs w:val="22"/>
        </w:rPr>
        <w:t>行負擔費用</w:t>
      </w:r>
      <w:r w:rsidR="00E80FC2" w:rsidRPr="005C1CB2">
        <w:rPr>
          <w:rFonts w:ascii="Times New Roman" w:eastAsia="標楷體" w:hAnsi="Times New Roman"/>
          <w:color w:val="auto"/>
          <w:sz w:val="22"/>
          <w:szCs w:val="22"/>
        </w:rPr>
        <w:t>至本單位報名審核。</w:t>
      </w:r>
    </w:p>
    <w:p w14:paraId="14A8695C" w14:textId="77777777" w:rsidR="00E80FC2" w:rsidRPr="005C1CB2" w:rsidRDefault="00E80FC2" w:rsidP="005C1CB2">
      <w:pPr>
        <w:pStyle w:val="txt-list-indent"/>
        <w:adjustRightInd w:val="0"/>
        <w:snapToGrid w:val="0"/>
        <w:spacing w:before="0" w:beforeAutospacing="0" w:after="0" w:afterAutospacing="0" w:line="240" w:lineRule="atLeast"/>
        <w:ind w:leftChars="495" w:left="1188" w:firstLineChars="7" w:firstLine="15"/>
        <w:jc w:val="both"/>
        <w:rPr>
          <w:rFonts w:ascii="Times New Roman" w:eastAsia="標楷體" w:hAnsi="Times New Roman"/>
          <w:color w:val="auto"/>
          <w:sz w:val="22"/>
          <w:szCs w:val="22"/>
        </w:rPr>
      </w:pPr>
      <w:r w:rsidRPr="005C1CB2">
        <w:rPr>
          <w:rFonts w:ascii="Times New Roman" w:eastAsia="標楷體" w:hAnsi="Times New Roman"/>
          <w:color w:val="auto"/>
          <w:sz w:val="22"/>
          <w:szCs w:val="22"/>
        </w:rPr>
        <w:t>報名應繳證件及注意事項：</w:t>
      </w:r>
    </w:p>
    <w:p w14:paraId="1BDEAEDD" w14:textId="77777777" w:rsidR="00E80FC2" w:rsidRPr="005C1CB2"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5C1CB2">
        <w:rPr>
          <w:rFonts w:ascii="Times New Roman" w:eastAsia="標楷體" w:hAnsi="Times New Roman"/>
          <w:color w:val="auto"/>
          <w:sz w:val="22"/>
          <w:szCs w:val="22"/>
        </w:rPr>
        <w:lastRenderedPageBreak/>
        <w:t>1.</w:t>
      </w:r>
      <w:r w:rsidRPr="005C1CB2">
        <w:rPr>
          <w:rFonts w:ascii="Times New Roman" w:eastAsia="標楷體" w:hAnsi="Times New Roman"/>
          <w:color w:val="auto"/>
          <w:sz w:val="22"/>
          <w:szCs w:val="22"/>
        </w:rPr>
        <w:t>學員報名時，應於「</w:t>
      </w:r>
      <w:proofErr w:type="gramStart"/>
      <w:r w:rsidRPr="005C1CB2">
        <w:rPr>
          <w:rFonts w:ascii="Times New Roman" w:eastAsia="標楷體" w:hAnsi="Times New Roman"/>
          <w:color w:val="auto"/>
          <w:sz w:val="22"/>
          <w:szCs w:val="22"/>
        </w:rPr>
        <w:t>報名參訓資格</w:t>
      </w:r>
      <w:proofErr w:type="gramEnd"/>
      <w:r w:rsidRPr="005C1CB2">
        <w:rPr>
          <w:rFonts w:ascii="Times New Roman" w:eastAsia="標楷體" w:hAnsi="Times New Roman"/>
          <w:color w:val="auto"/>
          <w:sz w:val="22"/>
          <w:szCs w:val="22"/>
        </w:rPr>
        <w:t>審查切結書」</w:t>
      </w:r>
      <w:r w:rsidRPr="005C1CB2">
        <w:rPr>
          <w:rFonts w:ascii="Times New Roman" w:eastAsia="標楷體" w:hAnsi="Times New Roman" w:hint="eastAsia"/>
          <w:color w:val="auto"/>
          <w:sz w:val="22"/>
          <w:szCs w:val="22"/>
        </w:rPr>
        <w:t>、</w:t>
      </w:r>
      <w:r w:rsidRPr="005C1CB2">
        <w:rPr>
          <w:rFonts w:ascii="Times New Roman" w:eastAsia="標楷體" w:hAnsi="Times New Roman"/>
          <w:color w:val="auto"/>
          <w:sz w:val="22"/>
          <w:szCs w:val="22"/>
        </w:rPr>
        <w:t>「查詢個人相關資料同意書」及「就業保險非自願離職者參加職業訓練需經公立就業服務機構進行職訓諮詢並推</w:t>
      </w:r>
      <w:proofErr w:type="gramStart"/>
      <w:r w:rsidRPr="005C1CB2">
        <w:rPr>
          <w:rFonts w:ascii="Times New Roman" w:eastAsia="標楷體" w:hAnsi="Times New Roman"/>
          <w:color w:val="auto"/>
          <w:sz w:val="22"/>
          <w:szCs w:val="22"/>
        </w:rPr>
        <w:t>介</w:t>
      </w:r>
      <w:proofErr w:type="gramEnd"/>
      <w:r w:rsidRPr="005C1CB2">
        <w:rPr>
          <w:rFonts w:ascii="Times New Roman" w:eastAsia="標楷體" w:hAnsi="Times New Roman"/>
          <w:color w:val="auto"/>
          <w:sz w:val="22"/>
          <w:szCs w:val="22"/>
        </w:rPr>
        <w:t>之權益說明暨同意書」簽名切結，如因故未能於報名當日繳交者，最遲應於筆試前繳交。</w:t>
      </w:r>
    </w:p>
    <w:p w14:paraId="48E70FDA" w14:textId="2D313D08" w:rsidR="00E80FC2" w:rsidRPr="005C1CB2"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5C1CB2">
        <w:rPr>
          <w:rFonts w:ascii="Times New Roman" w:eastAsia="標楷體" w:hAnsi="Times New Roman"/>
          <w:color w:val="auto"/>
          <w:sz w:val="22"/>
          <w:szCs w:val="22"/>
        </w:rPr>
        <w:t>2.</w:t>
      </w:r>
      <w:r w:rsidRPr="005C1CB2">
        <w:rPr>
          <w:rFonts w:ascii="Times New Roman" w:eastAsia="標楷體" w:hAnsi="Times New Roman"/>
          <w:color w:val="auto"/>
          <w:sz w:val="22"/>
          <w:szCs w:val="22"/>
        </w:rPr>
        <w:t>繳驗資格證明文件：</w:t>
      </w:r>
      <w:r w:rsidR="0042490C" w:rsidRPr="005C1CB2">
        <w:rPr>
          <w:rFonts w:ascii="Times New Roman" w:eastAsia="標楷體" w:hAnsi="Times New Roman"/>
          <w:color w:val="auto"/>
          <w:sz w:val="22"/>
          <w:szCs w:val="22"/>
        </w:rPr>
        <w:t>(</w:t>
      </w:r>
      <w:r w:rsidRPr="005C1CB2">
        <w:rPr>
          <w:rFonts w:ascii="Times New Roman" w:eastAsia="標楷體" w:hAnsi="Times New Roman"/>
          <w:color w:val="auto"/>
          <w:sz w:val="22"/>
          <w:szCs w:val="22"/>
        </w:rPr>
        <w:t>1)</w:t>
      </w:r>
      <w:r w:rsidRPr="005C1CB2">
        <w:rPr>
          <w:rFonts w:ascii="Times New Roman" w:eastAsia="標楷體" w:hAnsi="Times New Roman"/>
          <w:color w:val="auto"/>
          <w:sz w:val="22"/>
          <w:szCs w:val="22"/>
        </w:rPr>
        <w:t>國民身分證</w:t>
      </w:r>
      <w:r w:rsidRPr="005C1CB2">
        <w:rPr>
          <w:rFonts w:ascii="Times New Roman" w:eastAsia="標楷體" w:hAnsi="Times New Roman" w:hint="eastAsia"/>
          <w:color w:val="auto"/>
          <w:sz w:val="22"/>
          <w:szCs w:val="22"/>
        </w:rPr>
        <w:t>或有效期間之居留證</w:t>
      </w:r>
      <w:r w:rsidR="0042490C" w:rsidRPr="005C1CB2">
        <w:rPr>
          <w:rFonts w:ascii="Times New Roman" w:eastAsia="標楷體" w:hAnsi="Times New Roman"/>
          <w:color w:val="auto"/>
          <w:sz w:val="22"/>
          <w:szCs w:val="22"/>
        </w:rPr>
        <w:t>(</w:t>
      </w:r>
      <w:r w:rsidRPr="005C1CB2">
        <w:rPr>
          <w:rFonts w:ascii="Times New Roman" w:eastAsia="標楷體" w:hAnsi="Times New Roman"/>
          <w:color w:val="auto"/>
          <w:sz w:val="22"/>
          <w:szCs w:val="22"/>
        </w:rPr>
        <w:t>2)</w:t>
      </w:r>
      <w:r w:rsidRPr="005C1CB2">
        <w:rPr>
          <w:rFonts w:ascii="Times New Roman" w:eastAsia="標楷體" w:hAnsi="Times New Roman" w:hint="eastAsia"/>
          <w:color w:val="auto"/>
          <w:sz w:val="22"/>
          <w:szCs w:val="22"/>
        </w:rPr>
        <w:t>特定對象資格證明文件</w:t>
      </w:r>
      <w:r w:rsidRPr="005C1CB2">
        <w:rPr>
          <w:rFonts w:ascii="Times New Roman" w:eastAsia="標楷體" w:hAnsi="Times New Roman"/>
          <w:color w:val="auto"/>
          <w:sz w:val="22"/>
          <w:szCs w:val="22"/>
        </w:rPr>
        <w:t>；以上證件均應備影本</w:t>
      </w:r>
      <w:r w:rsidRPr="005C1CB2">
        <w:rPr>
          <w:rFonts w:ascii="Times New Roman" w:eastAsia="標楷體" w:hAnsi="Times New Roman" w:hint="eastAsia"/>
          <w:color w:val="auto"/>
          <w:sz w:val="22"/>
          <w:szCs w:val="22"/>
        </w:rPr>
        <w:t>1</w:t>
      </w:r>
      <w:r w:rsidRPr="005C1CB2">
        <w:rPr>
          <w:rFonts w:ascii="Times New Roman" w:eastAsia="標楷體" w:hAnsi="Times New Roman"/>
          <w:color w:val="auto"/>
          <w:sz w:val="22"/>
          <w:szCs w:val="22"/>
        </w:rPr>
        <w:t>份。</w:t>
      </w:r>
    </w:p>
    <w:p w14:paraId="6358078B" w14:textId="77777777" w:rsidR="00E80FC2" w:rsidRPr="005C1CB2"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5C1CB2">
        <w:rPr>
          <w:rFonts w:ascii="Times New Roman" w:eastAsia="標楷體" w:hAnsi="Times New Roman"/>
          <w:color w:val="auto"/>
          <w:sz w:val="22"/>
          <w:szCs w:val="22"/>
        </w:rPr>
        <w:t>3.</w:t>
      </w:r>
      <w:r w:rsidRPr="005C1CB2">
        <w:rPr>
          <w:rFonts w:ascii="Times New Roman" w:eastAsia="標楷體" w:hAnsi="Times New Roman"/>
          <w:color w:val="auto"/>
          <w:sz w:val="22"/>
          <w:szCs w:val="22"/>
        </w:rPr>
        <w:t>繳交最近</w:t>
      </w:r>
      <w:r w:rsidRPr="005C1CB2">
        <w:rPr>
          <w:rFonts w:ascii="Times New Roman" w:eastAsia="標楷體" w:hAnsi="Times New Roman" w:hint="eastAsia"/>
          <w:color w:val="auto"/>
          <w:sz w:val="22"/>
          <w:szCs w:val="22"/>
        </w:rPr>
        <w:t>3</w:t>
      </w:r>
      <w:r w:rsidRPr="005C1CB2">
        <w:rPr>
          <w:rFonts w:ascii="Times New Roman" w:eastAsia="標楷體" w:hAnsi="Times New Roman"/>
          <w:color w:val="auto"/>
          <w:sz w:val="22"/>
          <w:szCs w:val="22"/>
        </w:rPr>
        <w:t>個月內</w:t>
      </w:r>
      <w:r w:rsidRPr="005C1CB2">
        <w:rPr>
          <w:rFonts w:ascii="Times New Roman" w:eastAsia="標楷體" w:hAnsi="Times New Roman" w:hint="eastAsia"/>
          <w:color w:val="auto"/>
          <w:sz w:val="22"/>
          <w:szCs w:val="22"/>
        </w:rPr>
        <w:t>2</w:t>
      </w:r>
      <w:r w:rsidRPr="005C1CB2">
        <w:rPr>
          <w:rFonts w:ascii="Times New Roman" w:eastAsia="標楷體" w:hAnsi="Times New Roman"/>
          <w:color w:val="auto"/>
          <w:sz w:val="22"/>
          <w:szCs w:val="22"/>
        </w:rPr>
        <w:t>吋半身正面脫帽照片一式</w:t>
      </w:r>
      <w:r w:rsidRPr="005C1CB2">
        <w:rPr>
          <w:rFonts w:ascii="Times New Roman" w:eastAsia="標楷體" w:hAnsi="Times New Roman" w:hint="eastAsia"/>
          <w:color w:val="auto"/>
          <w:sz w:val="22"/>
          <w:szCs w:val="22"/>
        </w:rPr>
        <w:t>2</w:t>
      </w:r>
      <w:r w:rsidRPr="005C1CB2">
        <w:rPr>
          <w:rFonts w:ascii="Times New Roman" w:eastAsia="標楷體" w:hAnsi="Times New Roman"/>
          <w:color w:val="auto"/>
          <w:sz w:val="22"/>
          <w:szCs w:val="22"/>
        </w:rPr>
        <w:t>張，相片</w:t>
      </w:r>
      <w:proofErr w:type="gramStart"/>
      <w:r w:rsidRPr="005C1CB2">
        <w:rPr>
          <w:rFonts w:ascii="Times New Roman" w:eastAsia="標楷體" w:hAnsi="Times New Roman"/>
          <w:color w:val="auto"/>
          <w:sz w:val="22"/>
          <w:szCs w:val="22"/>
        </w:rPr>
        <w:t>背面須書明</w:t>
      </w:r>
      <w:proofErr w:type="gramEnd"/>
      <w:r w:rsidRPr="005C1CB2">
        <w:rPr>
          <w:rFonts w:ascii="Times New Roman" w:eastAsia="標楷體" w:hAnsi="Times New Roman"/>
          <w:color w:val="auto"/>
          <w:sz w:val="22"/>
          <w:szCs w:val="22"/>
        </w:rPr>
        <w:t>姓名、出生年月日（</w:t>
      </w:r>
      <w:r w:rsidRPr="005C1CB2">
        <w:rPr>
          <w:rFonts w:ascii="Times New Roman" w:eastAsia="標楷體" w:hAnsi="Times New Roman" w:hint="eastAsia"/>
          <w:color w:val="auto"/>
          <w:sz w:val="22"/>
          <w:szCs w:val="22"/>
        </w:rPr>
        <w:t>1</w:t>
      </w:r>
      <w:r w:rsidRPr="005C1CB2">
        <w:rPr>
          <w:rFonts w:ascii="Times New Roman" w:eastAsia="標楷體" w:hAnsi="Times New Roman"/>
          <w:color w:val="auto"/>
          <w:sz w:val="22"/>
          <w:szCs w:val="22"/>
        </w:rPr>
        <w:t>張</w:t>
      </w:r>
      <w:r w:rsidRPr="005C1CB2">
        <w:rPr>
          <w:rFonts w:ascii="Times New Roman" w:eastAsia="標楷體" w:hAnsi="Times New Roman" w:hint="eastAsia"/>
          <w:color w:val="auto"/>
          <w:sz w:val="22"/>
          <w:szCs w:val="22"/>
        </w:rPr>
        <w:t>黏</w:t>
      </w:r>
      <w:r w:rsidRPr="005C1CB2">
        <w:rPr>
          <w:rFonts w:ascii="Times New Roman" w:eastAsia="標楷體" w:hAnsi="Times New Roman"/>
          <w:color w:val="auto"/>
          <w:sz w:val="22"/>
          <w:szCs w:val="22"/>
        </w:rPr>
        <w:t>貼於</w:t>
      </w:r>
      <w:r w:rsidRPr="005C1CB2">
        <w:rPr>
          <w:rFonts w:ascii="Times New Roman" w:eastAsia="標楷體" w:hAnsi="Times New Roman" w:hint="eastAsia"/>
          <w:color w:val="auto"/>
          <w:sz w:val="22"/>
          <w:szCs w:val="22"/>
        </w:rPr>
        <w:t>上課證</w:t>
      </w:r>
      <w:r w:rsidRPr="005C1CB2">
        <w:rPr>
          <w:rFonts w:ascii="Times New Roman" w:eastAsia="標楷體" w:hAnsi="Times New Roman"/>
          <w:color w:val="auto"/>
          <w:sz w:val="22"/>
          <w:szCs w:val="22"/>
        </w:rPr>
        <w:t>，另</w:t>
      </w:r>
      <w:r w:rsidRPr="005C1CB2">
        <w:rPr>
          <w:rFonts w:ascii="Times New Roman" w:eastAsia="標楷體" w:hAnsi="Times New Roman" w:hint="eastAsia"/>
          <w:color w:val="auto"/>
          <w:sz w:val="22"/>
          <w:szCs w:val="22"/>
        </w:rPr>
        <w:t>1</w:t>
      </w:r>
      <w:r w:rsidRPr="005C1CB2">
        <w:rPr>
          <w:rFonts w:ascii="Times New Roman" w:eastAsia="標楷體" w:hAnsi="Times New Roman"/>
          <w:color w:val="auto"/>
          <w:sz w:val="22"/>
          <w:szCs w:val="22"/>
        </w:rPr>
        <w:t>張</w:t>
      </w:r>
      <w:r w:rsidRPr="005C1CB2">
        <w:rPr>
          <w:rFonts w:ascii="Times New Roman" w:eastAsia="標楷體" w:hAnsi="Times New Roman" w:hint="eastAsia"/>
          <w:color w:val="auto"/>
          <w:sz w:val="22"/>
          <w:szCs w:val="22"/>
        </w:rPr>
        <w:t>黏</w:t>
      </w:r>
      <w:r w:rsidRPr="005C1CB2">
        <w:rPr>
          <w:rFonts w:ascii="Times New Roman" w:eastAsia="標楷體" w:hAnsi="Times New Roman"/>
          <w:color w:val="auto"/>
          <w:sz w:val="22"/>
          <w:szCs w:val="22"/>
        </w:rPr>
        <w:t>貼於</w:t>
      </w:r>
      <w:r w:rsidRPr="005C1CB2">
        <w:rPr>
          <w:rFonts w:ascii="Times New Roman" w:eastAsia="標楷體" w:hAnsi="Times New Roman" w:hint="eastAsia"/>
          <w:color w:val="auto"/>
          <w:sz w:val="22"/>
          <w:szCs w:val="22"/>
        </w:rPr>
        <w:t>受訓學員基本資料卡</w:t>
      </w:r>
      <w:r w:rsidRPr="005C1CB2">
        <w:rPr>
          <w:rFonts w:ascii="Times New Roman" w:eastAsia="標楷體" w:hAnsi="Times New Roman"/>
          <w:color w:val="auto"/>
          <w:sz w:val="22"/>
          <w:szCs w:val="22"/>
        </w:rPr>
        <w:t>）。</w:t>
      </w:r>
    </w:p>
    <w:p w14:paraId="4326482C" w14:textId="77777777" w:rsidR="00E80FC2" w:rsidRPr="005C1CB2"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5C1CB2">
        <w:rPr>
          <w:rFonts w:ascii="Times New Roman" w:eastAsia="標楷體" w:hAnsi="Times New Roman"/>
          <w:color w:val="auto"/>
          <w:sz w:val="22"/>
          <w:szCs w:val="22"/>
        </w:rPr>
        <w:t>4.</w:t>
      </w:r>
      <w:r w:rsidRPr="005C1CB2">
        <w:rPr>
          <w:rFonts w:ascii="Times New Roman" w:eastAsia="標楷體" w:hAnsi="Times New Roman"/>
          <w:color w:val="auto"/>
          <w:sz w:val="22"/>
          <w:szCs w:val="22"/>
        </w:rPr>
        <w:t>報名表「聯絡電話」必須詳實填寫於各班開訓前不會變更之聯絡電話，如因本人填寫錯誤或不符，致無法按時聯繫其本人時，報考人應自行負責。</w:t>
      </w:r>
    </w:p>
    <w:p w14:paraId="2EAB904F" w14:textId="77777777" w:rsidR="00E80FC2" w:rsidRPr="005C1CB2"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5C1CB2">
        <w:rPr>
          <w:rFonts w:ascii="Times New Roman" w:eastAsia="標楷體" w:hAnsi="Times New Roman"/>
          <w:color w:val="auto"/>
          <w:sz w:val="22"/>
          <w:szCs w:val="22"/>
        </w:rPr>
        <w:t>5.</w:t>
      </w:r>
      <w:r w:rsidRPr="005C1CB2">
        <w:rPr>
          <w:rFonts w:ascii="Times New Roman" w:eastAsia="標楷體" w:hAnsi="Times New Roman"/>
          <w:color w:val="auto"/>
          <w:sz w:val="22"/>
          <w:szCs w:val="22"/>
        </w:rPr>
        <w:t>如有延長招生期限之必要，將於台灣就業通網站公告，並以電話或</w:t>
      </w:r>
      <w:r w:rsidRPr="005C1CB2">
        <w:rPr>
          <w:rFonts w:ascii="Times New Roman" w:eastAsia="標楷體" w:hAnsi="Times New Roman"/>
          <w:color w:val="auto"/>
          <w:sz w:val="22"/>
          <w:szCs w:val="22"/>
        </w:rPr>
        <w:t>e-mail</w:t>
      </w:r>
      <w:r w:rsidRPr="005C1CB2">
        <w:rPr>
          <w:rFonts w:ascii="Times New Roman" w:eastAsia="標楷體" w:hAnsi="Times New Roman"/>
          <w:color w:val="auto"/>
          <w:sz w:val="22"/>
          <w:szCs w:val="22"/>
        </w:rPr>
        <w:t>通知民眾。</w:t>
      </w:r>
    </w:p>
    <w:p w14:paraId="06CBF5C1"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40" w:lineRule="auto"/>
        <w:ind w:left="709" w:hanging="567"/>
        <w:jc w:val="both"/>
        <w:rPr>
          <w:rFonts w:ascii="Times New Roman" w:eastAsia="標楷體" w:hAnsi="Times New Roman"/>
          <w:color w:val="auto"/>
          <w:sz w:val="28"/>
          <w:szCs w:val="28"/>
        </w:rPr>
      </w:pPr>
      <w:proofErr w:type="gramStart"/>
      <w:r w:rsidRPr="0042490C">
        <w:rPr>
          <w:rFonts w:ascii="Times New Roman" w:eastAsia="標楷體" w:hAnsi="Times New Roman"/>
          <w:bCs/>
          <w:color w:val="auto"/>
          <w:kern w:val="2"/>
          <w:sz w:val="28"/>
          <w:szCs w:val="28"/>
        </w:rPr>
        <w:t>錄訓方式</w:t>
      </w:r>
      <w:proofErr w:type="gramEnd"/>
      <w:r w:rsidRPr="0042490C">
        <w:rPr>
          <w:rFonts w:ascii="Times New Roman" w:eastAsia="標楷體" w:hAnsi="Times New Roman"/>
          <w:bCs/>
          <w:color w:val="auto"/>
          <w:kern w:val="2"/>
          <w:sz w:val="28"/>
          <w:szCs w:val="28"/>
        </w:rPr>
        <w:t>與甄試時間、地點、內容及備取遞補規定：</w:t>
      </w:r>
    </w:p>
    <w:p w14:paraId="599F926D" w14:textId="51320030" w:rsidR="00E80FC2" w:rsidRPr="001028C5"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1028C5">
        <w:rPr>
          <w:rFonts w:ascii="Times New Roman" w:eastAsia="標楷體" w:hAnsi="Times New Roman" w:hint="eastAsia"/>
          <w:color w:val="auto"/>
          <w:sz w:val="22"/>
          <w:szCs w:val="22"/>
        </w:rPr>
        <w:t>(</w:t>
      </w:r>
      <w:proofErr w:type="gramStart"/>
      <w:r w:rsidR="003F12A8" w:rsidRPr="001028C5">
        <w:rPr>
          <w:rFonts w:ascii="Times New Roman" w:eastAsia="標楷體" w:hAnsi="Times New Roman" w:hint="eastAsia"/>
          <w:color w:val="auto"/>
          <w:sz w:val="22"/>
          <w:szCs w:val="22"/>
        </w:rPr>
        <w:t>一</w:t>
      </w:r>
      <w:proofErr w:type="gramEnd"/>
      <w:r w:rsidRPr="001028C5">
        <w:rPr>
          <w:rFonts w:ascii="Times New Roman" w:eastAsia="標楷體" w:hAnsi="Times New Roman" w:hint="eastAsia"/>
          <w:color w:val="auto"/>
          <w:sz w:val="22"/>
          <w:szCs w:val="22"/>
        </w:rPr>
        <w:t>)</w:t>
      </w:r>
      <w:r w:rsidR="005C1CB2" w:rsidRPr="001028C5">
        <w:rPr>
          <w:rFonts w:ascii="Times New Roman" w:eastAsia="標楷體" w:hAnsi="Times New Roman" w:hint="eastAsia"/>
          <w:color w:val="auto"/>
          <w:sz w:val="22"/>
          <w:szCs w:val="22"/>
        </w:rPr>
        <w:t xml:space="preserve"> </w:t>
      </w:r>
      <w:proofErr w:type="gramStart"/>
      <w:r w:rsidR="00E80FC2" w:rsidRPr="001028C5">
        <w:rPr>
          <w:rFonts w:ascii="Times New Roman" w:eastAsia="標楷體" w:hAnsi="Times New Roman"/>
          <w:color w:val="auto"/>
          <w:sz w:val="22"/>
          <w:szCs w:val="22"/>
        </w:rPr>
        <w:t>錄訓方式</w:t>
      </w:r>
      <w:proofErr w:type="gramEnd"/>
      <w:r w:rsidR="00E80FC2" w:rsidRPr="001028C5">
        <w:rPr>
          <w:rFonts w:ascii="Times New Roman" w:eastAsia="標楷體" w:hAnsi="Times New Roman"/>
          <w:color w:val="auto"/>
          <w:sz w:val="22"/>
          <w:szCs w:val="22"/>
        </w:rPr>
        <w:t>：</w:t>
      </w:r>
      <w:proofErr w:type="gramStart"/>
      <w:r w:rsidR="00E80FC2" w:rsidRPr="001028C5">
        <w:rPr>
          <w:rFonts w:ascii="Times New Roman" w:eastAsia="標楷體" w:hAnsi="Times New Roman"/>
          <w:color w:val="auto"/>
          <w:sz w:val="22"/>
          <w:szCs w:val="22"/>
        </w:rPr>
        <w:t>採</w:t>
      </w:r>
      <w:proofErr w:type="gramEnd"/>
      <w:r w:rsidR="00E80FC2" w:rsidRPr="001028C5">
        <w:rPr>
          <w:rFonts w:ascii="Times New Roman" w:eastAsia="標楷體" w:hAnsi="Times New Roman"/>
          <w:color w:val="auto"/>
          <w:sz w:val="22"/>
          <w:szCs w:val="22"/>
        </w:rPr>
        <w:t>「</w:t>
      </w:r>
      <w:proofErr w:type="gramStart"/>
      <w:r w:rsidR="00E80FC2" w:rsidRPr="001028C5">
        <w:rPr>
          <w:rFonts w:ascii="Times New Roman" w:eastAsia="標楷體" w:hAnsi="Times New Roman"/>
          <w:color w:val="auto"/>
          <w:sz w:val="22"/>
          <w:szCs w:val="22"/>
        </w:rPr>
        <w:t>甄選錄訓</w:t>
      </w:r>
      <w:proofErr w:type="gramEnd"/>
      <w:r w:rsidR="00E80FC2" w:rsidRPr="001028C5">
        <w:rPr>
          <w:rFonts w:ascii="Times New Roman" w:eastAsia="標楷體" w:hAnsi="Times New Roman"/>
          <w:color w:val="auto"/>
          <w:sz w:val="22"/>
          <w:szCs w:val="22"/>
        </w:rPr>
        <w:t>」方式</w:t>
      </w:r>
      <w:r w:rsidR="00E80FC2" w:rsidRPr="001028C5">
        <w:rPr>
          <w:rFonts w:ascii="Times New Roman" w:eastAsia="標楷體" w:hAnsi="Times New Roman" w:hint="eastAsia"/>
          <w:color w:val="auto"/>
          <w:sz w:val="22"/>
          <w:szCs w:val="22"/>
        </w:rPr>
        <w:t>辦理</w:t>
      </w:r>
      <w:r w:rsidR="00E80FC2" w:rsidRPr="001028C5">
        <w:rPr>
          <w:rFonts w:ascii="Times New Roman" w:eastAsia="標楷體" w:hAnsi="Times New Roman"/>
          <w:color w:val="auto"/>
          <w:sz w:val="22"/>
          <w:szCs w:val="22"/>
        </w:rPr>
        <w:t>：</w:t>
      </w:r>
      <w:r w:rsidR="00E80FC2" w:rsidRPr="001028C5">
        <w:rPr>
          <w:rFonts w:ascii="Times New Roman" w:eastAsia="標楷體" w:hAnsi="Times New Roman" w:hint="eastAsia"/>
          <w:color w:val="auto"/>
          <w:sz w:val="22"/>
          <w:szCs w:val="22"/>
        </w:rPr>
        <w:t>甄試作業分筆試及口試二階段，分數各占</w:t>
      </w:r>
      <w:r w:rsidR="00E80FC2" w:rsidRPr="001028C5">
        <w:rPr>
          <w:rFonts w:ascii="Times New Roman" w:eastAsia="標楷體" w:hAnsi="Times New Roman" w:hint="eastAsia"/>
          <w:color w:val="auto"/>
          <w:sz w:val="22"/>
          <w:szCs w:val="22"/>
        </w:rPr>
        <w:t>50%</w:t>
      </w:r>
      <w:r w:rsidR="00E80FC2" w:rsidRPr="001028C5">
        <w:rPr>
          <w:rFonts w:ascii="Times New Roman" w:eastAsia="標楷體" w:hAnsi="Times New Roman" w:hint="eastAsia"/>
          <w:color w:val="auto"/>
          <w:sz w:val="22"/>
          <w:szCs w:val="22"/>
        </w:rPr>
        <w:t>，筆試加口試總成績達</w:t>
      </w:r>
      <w:r w:rsidR="00E80FC2" w:rsidRPr="001028C5">
        <w:rPr>
          <w:rFonts w:ascii="Times New Roman" w:eastAsia="標楷體" w:hAnsi="Times New Roman" w:hint="eastAsia"/>
          <w:color w:val="auto"/>
          <w:sz w:val="22"/>
          <w:szCs w:val="22"/>
        </w:rPr>
        <w:t>60</w:t>
      </w:r>
      <w:r w:rsidR="00E80FC2" w:rsidRPr="001028C5">
        <w:rPr>
          <w:rFonts w:ascii="Times New Roman" w:eastAsia="標楷體" w:hAnsi="Times New Roman" w:hint="eastAsia"/>
          <w:color w:val="auto"/>
          <w:sz w:val="22"/>
          <w:szCs w:val="22"/>
        </w:rPr>
        <w:t>分以上始</w:t>
      </w:r>
      <w:proofErr w:type="gramStart"/>
      <w:r w:rsidR="00E80FC2" w:rsidRPr="001028C5">
        <w:rPr>
          <w:rFonts w:ascii="Times New Roman" w:eastAsia="標楷體" w:hAnsi="Times New Roman" w:hint="eastAsia"/>
          <w:color w:val="auto"/>
          <w:sz w:val="22"/>
          <w:szCs w:val="22"/>
        </w:rPr>
        <w:t>得錄訓為</w:t>
      </w:r>
      <w:proofErr w:type="gramEnd"/>
      <w:r w:rsidR="00E80FC2" w:rsidRPr="001028C5">
        <w:rPr>
          <w:rFonts w:ascii="Times New Roman" w:eastAsia="標楷體" w:hAnsi="Times New Roman" w:hint="eastAsia"/>
          <w:color w:val="auto"/>
          <w:sz w:val="22"/>
          <w:szCs w:val="22"/>
        </w:rPr>
        <w:t>原則。另具有就業保險法所定非自願離職者、就業服務法第</w:t>
      </w:r>
      <w:r w:rsidR="00E80FC2" w:rsidRPr="001028C5">
        <w:rPr>
          <w:rFonts w:ascii="Times New Roman" w:eastAsia="標楷體" w:hAnsi="Times New Roman" w:hint="eastAsia"/>
          <w:color w:val="auto"/>
          <w:sz w:val="22"/>
          <w:szCs w:val="22"/>
        </w:rPr>
        <w:t>24</w:t>
      </w:r>
      <w:r w:rsidR="00E80FC2" w:rsidRPr="001028C5">
        <w:rPr>
          <w:rFonts w:ascii="Times New Roman" w:eastAsia="標楷體" w:hAnsi="Times New Roman" w:hint="eastAsia"/>
          <w:color w:val="auto"/>
          <w:sz w:val="22"/>
          <w:szCs w:val="22"/>
        </w:rPr>
        <w:t>條所定特定對象、新住民或性侵害被害人身分之甄試者，總成績以筆試加口試成績加權</w:t>
      </w:r>
      <w:r w:rsidR="00E80FC2" w:rsidRPr="001028C5">
        <w:rPr>
          <w:rFonts w:ascii="Times New Roman" w:eastAsia="標楷體" w:hAnsi="Times New Roman" w:hint="eastAsia"/>
          <w:color w:val="auto"/>
          <w:sz w:val="22"/>
          <w:szCs w:val="22"/>
        </w:rPr>
        <w:t>3%</w:t>
      </w:r>
      <w:r w:rsidR="00E80FC2" w:rsidRPr="001028C5">
        <w:rPr>
          <w:rFonts w:ascii="Times New Roman" w:eastAsia="標楷體" w:hAnsi="Times New Roman" w:hint="eastAsia"/>
          <w:color w:val="auto"/>
          <w:sz w:val="22"/>
          <w:szCs w:val="22"/>
        </w:rPr>
        <w:t>計算，加分之相關身分資格佐證資料，最遲應於甄試當日提出，逾時或未依規定提出者，視同放棄加分資格；</w:t>
      </w:r>
      <w:r w:rsidR="00E80FC2" w:rsidRPr="001028C5">
        <w:rPr>
          <w:rFonts w:ascii="Times New Roman" w:eastAsia="標楷體" w:hAnsi="Times New Roman"/>
          <w:color w:val="auto"/>
          <w:sz w:val="22"/>
          <w:szCs w:val="22"/>
        </w:rPr>
        <w:t>本</w:t>
      </w:r>
      <w:r w:rsidR="00E80FC2" w:rsidRPr="001028C5">
        <w:rPr>
          <w:rFonts w:ascii="Times New Roman" w:eastAsia="標楷體" w:hAnsi="Times New Roman" w:hint="eastAsia"/>
          <w:color w:val="auto"/>
          <w:sz w:val="22"/>
          <w:szCs w:val="22"/>
        </w:rPr>
        <w:t>單位將依筆試、口試成績計算總成績及名次後，</w:t>
      </w:r>
      <w:proofErr w:type="gramStart"/>
      <w:r w:rsidR="00E80FC2" w:rsidRPr="001028C5">
        <w:rPr>
          <w:rFonts w:ascii="Times New Roman" w:eastAsia="標楷體" w:hAnsi="Times New Roman" w:hint="eastAsia"/>
          <w:color w:val="auto"/>
          <w:sz w:val="22"/>
          <w:szCs w:val="22"/>
        </w:rPr>
        <w:t>優先錄訓</w:t>
      </w:r>
      <w:r w:rsidR="00E80FC2" w:rsidRPr="001028C5">
        <w:rPr>
          <w:rFonts w:ascii="Times New Roman" w:eastAsia="標楷體" w:hAnsi="Times New Roman" w:hint="eastAsia"/>
          <w:color w:val="auto"/>
          <w:sz w:val="22"/>
          <w:szCs w:val="22"/>
        </w:rPr>
        <w:t>2</w:t>
      </w:r>
      <w:r w:rsidR="00E80FC2" w:rsidRPr="001028C5">
        <w:rPr>
          <w:rFonts w:ascii="Times New Roman" w:eastAsia="標楷體" w:hAnsi="Times New Roman" w:hint="eastAsia"/>
          <w:color w:val="auto"/>
          <w:sz w:val="22"/>
          <w:szCs w:val="22"/>
        </w:rPr>
        <w:t>名</w:t>
      </w:r>
      <w:proofErr w:type="gramEnd"/>
      <w:r w:rsidR="00E80FC2" w:rsidRPr="001028C5">
        <w:rPr>
          <w:rFonts w:ascii="Times New Roman" w:eastAsia="標楷體" w:hAnsi="Times New Roman" w:hint="eastAsia"/>
          <w:color w:val="auto"/>
          <w:sz w:val="22"/>
          <w:szCs w:val="22"/>
        </w:rPr>
        <w:t>身心障礙者，再依序</w:t>
      </w:r>
      <w:proofErr w:type="gramStart"/>
      <w:r w:rsidR="00E80FC2" w:rsidRPr="001028C5">
        <w:rPr>
          <w:rFonts w:ascii="Times New Roman" w:eastAsia="標楷體" w:hAnsi="Times New Roman" w:hint="eastAsia"/>
          <w:color w:val="auto"/>
          <w:sz w:val="22"/>
          <w:szCs w:val="22"/>
        </w:rPr>
        <w:t>錄訓其他</w:t>
      </w:r>
      <w:proofErr w:type="gramEnd"/>
      <w:r w:rsidR="00E80FC2" w:rsidRPr="001028C5">
        <w:rPr>
          <w:rFonts w:ascii="Times New Roman" w:eastAsia="標楷體" w:hAnsi="Times New Roman" w:hint="eastAsia"/>
          <w:color w:val="auto"/>
          <w:sz w:val="22"/>
          <w:szCs w:val="22"/>
        </w:rPr>
        <w:t>身分別失業者，如總成績同分者，以筆試成績高者</w:t>
      </w:r>
      <w:proofErr w:type="gramStart"/>
      <w:r w:rsidR="00E80FC2" w:rsidRPr="001028C5">
        <w:rPr>
          <w:rFonts w:ascii="Times New Roman" w:eastAsia="標楷體" w:hAnsi="Times New Roman" w:hint="eastAsia"/>
          <w:color w:val="auto"/>
          <w:sz w:val="22"/>
          <w:szCs w:val="22"/>
        </w:rPr>
        <w:t>優先錄訓</w:t>
      </w:r>
      <w:proofErr w:type="gramEnd"/>
      <w:r w:rsidR="00E80FC2" w:rsidRPr="001028C5">
        <w:rPr>
          <w:rFonts w:ascii="Times New Roman" w:eastAsia="標楷體" w:hAnsi="Times New Roman" w:hint="eastAsia"/>
          <w:color w:val="auto"/>
          <w:sz w:val="22"/>
          <w:szCs w:val="22"/>
        </w:rPr>
        <w:t>；如筆試成績同分者，由訓練單位抽籤決定之。未參加筆試或口試者，一律</w:t>
      </w:r>
      <w:proofErr w:type="gramStart"/>
      <w:r w:rsidR="00E80FC2" w:rsidRPr="001028C5">
        <w:rPr>
          <w:rFonts w:ascii="Times New Roman" w:eastAsia="標楷體" w:hAnsi="Times New Roman" w:hint="eastAsia"/>
          <w:color w:val="auto"/>
          <w:sz w:val="22"/>
          <w:szCs w:val="22"/>
        </w:rPr>
        <w:t>不予錄訓</w:t>
      </w:r>
      <w:proofErr w:type="gramEnd"/>
      <w:r w:rsidR="00E80FC2" w:rsidRPr="001028C5">
        <w:rPr>
          <w:rFonts w:ascii="Times New Roman" w:eastAsia="標楷體" w:hAnsi="Times New Roman"/>
          <w:color w:val="auto"/>
          <w:sz w:val="22"/>
          <w:szCs w:val="22"/>
        </w:rPr>
        <w:t>。</w:t>
      </w:r>
    </w:p>
    <w:p w14:paraId="59C14AF8" w14:textId="17151F84" w:rsidR="00E80FC2" w:rsidRPr="001028C5"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1028C5">
        <w:rPr>
          <w:rFonts w:ascii="Times New Roman" w:eastAsia="標楷體" w:hAnsi="Times New Roman" w:hint="eastAsia"/>
          <w:color w:val="auto"/>
          <w:sz w:val="22"/>
          <w:szCs w:val="22"/>
        </w:rPr>
        <w:t>(</w:t>
      </w:r>
      <w:r w:rsidR="003F12A8" w:rsidRPr="001028C5">
        <w:rPr>
          <w:rFonts w:ascii="Times New Roman" w:eastAsia="標楷體" w:hAnsi="Times New Roman" w:hint="eastAsia"/>
          <w:color w:val="auto"/>
          <w:sz w:val="22"/>
          <w:szCs w:val="22"/>
        </w:rPr>
        <w:t>二</w:t>
      </w:r>
      <w:r w:rsidRPr="001028C5">
        <w:rPr>
          <w:rFonts w:ascii="Times New Roman" w:eastAsia="標楷體" w:hAnsi="Times New Roman" w:hint="eastAsia"/>
          <w:color w:val="auto"/>
          <w:sz w:val="22"/>
          <w:szCs w:val="22"/>
        </w:rPr>
        <w:t>)</w:t>
      </w:r>
      <w:r w:rsidR="005C1CB2" w:rsidRPr="001028C5">
        <w:rPr>
          <w:rFonts w:ascii="Times New Roman" w:eastAsia="標楷體" w:hAnsi="Times New Roman" w:hint="eastAsia"/>
          <w:color w:val="auto"/>
          <w:sz w:val="22"/>
          <w:szCs w:val="22"/>
        </w:rPr>
        <w:t xml:space="preserve"> </w:t>
      </w:r>
      <w:r w:rsidR="00E80FC2" w:rsidRPr="001028C5">
        <w:rPr>
          <w:rFonts w:ascii="Times New Roman" w:eastAsia="標楷體" w:hAnsi="Times New Roman" w:hint="eastAsia"/>
          <w:color w:val="auto"/>
          <w:sz w:val="22"/>
          <w:szCs w:val="22"/>
        </w:rPr>
        <w:t>筆試前，應試者應出示</w:t>
      </w:r>
      <w:proofErr w:type="gramStart"/>
      <w:r w:rsidR="00E80FC2" w:rsidRPr="001028C5">
        <w:rPr>
          <w:rFonts w:ascii="Times New Roman" w:eastAsia="標楷體" w:hAnsi="Times New Roman" w:hint="eastAsia"/>
          <w:color w:val="auto"/>
          <w:sz w:val="22"/>
          <w:szCs w:val="22"/>
        </w:rPr>
        <w:t>符合參訓資格</w:t>
      </w:r>
      <w:proofErr w:type="gramEnd"/>
      <w:r w:rsidR="00E80FC2" w:rsidRPr="001028C5">
        <w:rPr>
          <w:rFonts w:ascii="Times New Roman" w:eastAsia="標楷體" w:hAnsi="Times New Roman" w:hint="eastAsia"/>
          <w:color w:val="auto"/>
          <w:sz w:val="22"/>
          <w:szCs w:val="22"/>
        </w:rPr>
        <w:t>之證明文件以供查驗，未符資格者，不得參加筆試；甄試當日未攜帶應備證明文件者，應簽具並繳交符合資格之切結書，並</w:t>
      </w:r>
      <w:proofErr w:type="gramStart"/>
      <w:r w:rsidR="00E80FC2" w:rsidRPr="001028C5">
        <w:rPr>
          <w:rFonts w:ascii="Times New Roman" w:eastAsia="標楷體" w:hAnsi="Times New Roman" w:hint="eastAsia"/>
          <w:color w:val="auto"/>
          <w:sz w:val="22"/>
          <w:szCs w:val="22"/>
        </w:rPr>
        <w:t>於錄訓</w:t>
      </w:r>
      <w:proofErr w:type="gramEnd"/>
      <w:r w:rsidR="00E80FC2" w:rsidRPr="001028C5">
        <w:rPr>
          <w:rFonts w:ascii="Times New Roman" w:eastAsia="標楷體" w:hAnsi="Times New Roman" w:hint="eastAsia"/>
          <w:color w:val="auto"/>
          <w:sz w:val="22"/>
          <w:szCs w:val="22"/>
        </w:rPr>
        <w:t>報到時出示證明文件，未出示者，視同</w:t>
      </w:r>
      <w:proofErr w:type="gramStart"/>
      <w:r w:rsidR="00E80FC2" w:rsidRPr="001028C5">
        <w:rPr>
          <w:rFonts w:ascii="Times New Roman" w:eastAsia="標楷體" w:hAnsi="Times New Roman" w:hint="eastAsia"/>
          <w:color w:val="auto"/>
          <w:sz w:val="22"/>
          <w:szCs w:val="22"/>
        </w:rPr>
        <w:t>放棄參訓資格</w:t>
      </w:r>
      <w:proofErr w:type="gramEnd"/>
      <w:r w:rsidR="00E80FC2" w:rsidRPr="001028C5">
        <w:rPr>
          <w:rFonts w:ascii="Times New Roman" w:eastAsia="標楷體" w:hAnsi="Times New Roman" w:hint="eastAsia"/>
          <w:color w:val="auto"/>
          <w:sz w:val="22"/>
          <w:szCs w:val="22"/>
        </w:rPr>
        <w:t>。</w:t>
      </w:r>
    </w:p>
    <w:p w14:paraId="6765F118" w14:textId="2402ACD6" w:rsidR="00E80FC2" w:rsidRPr="001028C5"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1028C5">
        <w:rPr>
          <w:rFonts w:ascii="Times New Roman" w:eastAsia="標楷體" w:hAnsi="Times New Roman" w:hint="eastAsia"/>
          <w:color w:val="auto"/>
          <w:sz w:val="22"/>
          <w:szCs w:val="22"/>
        </w:rPr>
        <w:t>(</w:t>
      </w:r>
      <w:r w:rsidR="003F12A8" w:rsidRPr="001028C5">
        <w:rPr>
          <w:rFonts w:ascii="Times New Roman" w:eastAsia="標楷體" w:hAnsi="Times New Roman" w:hint="eastAsia"/>
          <w:color w:val="auto"/>
          <w:sz w:val="22"/>
          <w:szCs w:val="22"/>
        </w:rPr>
        <w:t>三</w:t>
      </w:r>
      <w:r w:rsidR="003F12A8" w:rsidRPr="001028C5">
        <w:rPr>
          <w:rFonts w:ascii="Times New Roman" w:eastAsia="標楷體" w:hAnsi="Times New Roman" w:hint="eastAsia"/>
          <w:color w:val="auto"/>
          <w:sz w:val="22"/>
          <w:szCs w:val="22"/>
        </w:rPr>
        <w:t>)</w:t>
      </w:r>
      <w:r w:rsidR="005C1CB2" w:rsidRPr="001028C5">
        <w:rPr>
          <w:rFonts w:ascii="Times New Roman" w:eastAsia="標楷體" w:hAnsi="Times New Roman" w:hint="eastAsia"/>
          <w:color w:val="auto"/>
          <w:sz w:val="22"/>
          <w:szCs w:val="22"/>
        </w:rPr>
        <w:t xml:space="preserve"> </w:t>
      </w:r>
      <w:r w:rsidR="00E80FC2" w:rsidRPr="001028C5">
        <w:rPr>
          <w:rFonts w:ascii="Times New Roman" w:eastAsia="標楷體" w:hAnsi="Times New Roman" w:hint="eastAsia"/>
          <w:color w:val="auto"/>
          <w:sz w:val="22"/>
          <w:szCs w:val="22"/>
        </w:rPr>
        <w:t>筆試階段：應設置</w:t>
      </w:r>
      <w:r w:rsidR="00E80FC2" w:rsidRPr="001028C5">
        <w:rPr>
          <w:rFonts w:ascii="Times New Roman" w:eastAsia="標楷體" w:hAnsi="Times New Roman" w:hint="eastAsia"/>
          <w:color w:val="auto"/>
          <w:sz w:val="22"/>
          <w:szCs w:val="22"/>
        </w:rPr>
        <w:t>2</w:t>
      </w:r>
      <w:r w:rsidR="00E80FC2" w:rsidRPr="001028C5">
        <w:rPr>
          <w:rFonts w:ascii="Times New Roman" w:eastAsia="標楷體" w:hAnsi="Times New Roman" w:hint="eastAsia"/>
          <w:color w:val="auto"/>
          <w:sz w:val="22"/>
          <w:szCs w:val="22"/>
        </w:rPr>
        <w:t>名</w:t>
      </w:r>
      <w:r w:rsidRPr="001028C5">
        <w:rPr>
          <w:rFonts w:ascii="Times New Roman" w:eastAsia="標楷體" w:hAnsi="Times New Roman" w:hint="eastAsia"/>
          <w:color w:val="auto"/>
          <w:sz w:val="22"/>
          <w:szCs w:val="22"/>
        </w:rPr>
        <w:t>(</w:t>
      </w:r>
      <w:r w:rsidR="00E80FC2" w:rsidRPr="001028C5">
        <w:rPr>
          <w:rFonts w:ascii="Times New Roman" w:eastAsia="標楷體" w:hAnsi="Times New Roman" w:hint="eastAsia"/>
          <w:color w:val="auto"/>
          <w:sz w:val="22"/>
          <w:szCs w:val="22"/>
        </w:rPr>
        <w:t>含</w:t>
      </w:r>
      <w:r w:rsidR="00E80FC2" w:rsidRPr="001028C5">
        <w:rPr>
          <w:rFonts w:ascii="Times New Roman" w:eastAsia="標楷體" w:hAnsi="Times New Roman" w:hint="eastAsia"/>
          <w:color w:val="auto"/>
          <w:sz w:val="22"/>
          <w:szCs w:val="22"/>
        </w:rPr>
        <w:t>)</w:t>
      </w:r>
      <w:r w:rsidR="00E80FC2" w:rsidRPr="001028C5">
        <w:rPr>
          <w:rFonts w:ascii="Times New Roman" w:eastAsia="標楷體" w:hAnsi="Times New Roman" w:hint="eastAsia"/>
          <w:color w:val="auto"/>
          <w:sz w:val="22"/>
          <w:szCs w:val="22"/>
        </w:rPr>
        <w:t>以上監考人員，筆試測驗開始</w:t>
      </w:r>
      <w:r w:rsidR="00E80FC2" w:rsidRPr="001028C5">
        <w:rPr>
          <w:rFonts w:ascii="Times New Roman" w:eastAsia="標楷體" w:hAnsi="Times New Roman" w:hint="eastAsia"/>
          <w:color w:val="auto"/>
          <w:sz w:val="22"/>
          <w:szCs w:val="22"/>
        </w:rPr>
        <w:t>15</w:t>
      </w:r>
      <w:r w:rsidR="00E80FC2" w:rsidRPr="001028C5">
        <w:rPr>
          <w:rFonts w:ascii="Times New Roman" w:eastAsia="標楷體" w:hAnsi="Times New Roman" w:hint="eastAsia"/>
          <w:color w:val="auto"/>
          <w:sz w:val="22"/>
          <w:szCs w:val="22"/>
        </w:rPr>
        <w:t>分鐘後不得進入試場應試，視為缺考；缺考或違反筆試考場規定情節重大者，不得參加口試。</w:t>
      </w:r>
    </w:p>
    <w:p w14:paraId="4CDF203A" w14:textId="1C9D60F5" w:rsidR="00E80FC2" w:rsidRPr="001028C5" w:rsidRDefault="003F12A8"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1028C5">
        <w:rPr>
          <w:rFonts w:ascii="Times New Roman" w:eastAsia="標楷體" w:hAnsi="Times New Roman" w:hint="eastAsia"/>
          <w:color w:val="auto"/>
          <w:sz w:val="22"/>
          <w:szCs w:val="22"/>
        </w:rPr>
        <w:t>1</w:t>
      </w:r>
      <w:r w:rsidRPr="001028C5">
        <w:rPr>
          <w:rFonts w:ascii="Times New Roman" w:eastAsia="標楷體" w:hAnsi="Times New Roman"/>
          <w:color w:val="auto"/>
          <w:sz w:val="22"/>
          <w:szCs w:val="22"/>
        </w:rPr>
        <w:t>.</w:t>
      </w:r>
      <w:r w:rsidR="00E80FC2" w:rsidRPr="001028C5">
        <w:rPr>
          <w:rFonts w:ascii="Times New Roman" w:eastAsia="標楷體" w:hAnsi="Times New Roman" w:hint="eastAsia"/>
          <w:color w:val="auto"/>
          <w:sz w:val="22"/>
          <w:szCs w:val="22"/>
        </w:rPr>
        <w:t>筆試考試題型：</w:t>
      </w:r>
      <w:r w:rsidR="000535A6" w:rsidRPr="001028C5">
        <w:rPr>
          <w:rFonts w:ascii="Times New Roman" w:eastAsia="標楷體" w:hAnsi="Times New Roman" w:hint="eastAsia"/>
          <w:color w:val="auto"/>
          <w:sz w:val="22"/>
          <w:szCs w:val="22"/>
        </w:rPr>
        <w:t>選擇題</w:t>
      </w:r>
    </w:p>
    <w:p w14:paraId="26E42A3D" w14:textId="29E39E94" w:rsidR="00E80FC2" w:rsidRPr="001028C5" w:rsidRDefault="003F12A8" w:rsidP="001028C5">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1028C5">
        <w:rPr>
          <w:rFonts w:ascii="Times New Roman" w:eastAsia="標楷體" w:hAnsi="Times New Roman" w:hint="eastAsia"/>
          <w:color w:val="auto"/>
          <w:sz w:val="22"/>
          <w:szCs w:val="22"/>
        </w:rPr>
        <w:t>2</w:t>
      </w:r>
      <w:r w:rsidRPr="001028C5">
        <w:rPr>
          <w:rFonts w:ascii="Times New Roman" w:eastAsia="標楷體" w:hAnsi="Times New Roman"/>
          <w:color w:val="auto"/>
          <w:sz w:val="22"/>
          <w:szCs w:val="22"/>
        </w:rPr>
        <w:t>.</w:t>
      </w:r>
      <w:r w:rsidR="00E80FC2" w:rsidRPr="001028C5">
        <w:rPr>
          <w:rFonts w:ascii="Times New Roman" w:eastAsia="標楷體" w:hAnsi="Times New Roman" w:hint="eastAsia"/>
          <w:color w:val="auto"/>
          <w:sz w:val="22"/>
          <w:szCs w:val="22"/>
        </w:rPr>
        <w:t>考試科目：</w:t>
      </w:r>
      <w:r w:rsidR="000535A6" w:rsidRPr="001028C5">
        <w:rPr>
          <w:rFonts w:ascii="Times New Roman" w:eastAsia="標楷體" w:hAnsi="Times New Roman" w:hint="eastAsia"/>
          <w:color w:val="auto"/>
          <w:sz w:val="22"/>
          <w:szCs w:val="22"/>
        </w:rPr>
        <w:t>餐飲安全與環保衛生和相關法規</w:t>
      </w:r>
    </w:p>
    <w:p w14:paraId="1A351F7C" w14:textId="1C47569B" w:rsidR="004A3201" w:rsidRPr="001028C5" w:rsidRDefault="003F12A8" w:rsidP="001028C5">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1028C5">
        <w:rPr>
          <w:rFonts w:ascii="Times New Roman" w:eastAsia="標楷體" w:hAnsi="Times New Roman" w:hint="eastAsia"/>
          <w:color w:val="auto"/>
          <w:sz w:val="22"/>
          <w:szCs w:val="22"/>
        </w:rPr>
        <w:t>3</w:t>
      </w:r>
      <w:r w:rsidRPr="001028C5">
        <w:rPr>
          <w:rFonts w:ascii="Times New Roman" w:eastAsia="標楷體" w:hAnsi="Times New Roman"/>
          <w:color w:val="auto"/>
          <w:sz w:val="22"/>
          <w:szCs w:val="22"/>
        </w:rPr>
        <w:t>.</w:t>
      </w:r>
      <w:r w:rsidR="00E80FC2" w:rsidRPr="001028C5">
        <w:rPr>
          <w:rFonts w:ascii="Times New Roman" w:eastAsia="標楷體" w:hAnsi="Times New Roman" w:hint="eastAsia"/>
          <w:color w:val="auto"/>
          <w:sz w:val="22"/>
          <w:szCs w:val="22"/>
        </w:rPr>
        <w:t>出題範圍：</w:t>
      </w:r>
      <w:r w:rsidR="000535A6" w:rsidRPr="001028C5">
        <w:rPr>
          <w:rFonts w:ascii="Times New Roman" w:eastAsia="標楷體" w:hAnsi="Times New Roman" w:hint="eastAsia"/>
          <w:color w:val="auto"/>
          <w:sz w:val="22"/>
          <w:szCs w:val="22"/>
        </w:rPr>
        <w:t>參考技術士檢定</w:t>
      </w:r>
      <w:r w:rsidR="000535A6" w:rsidRPr="001028C5">
        <w:rPr>
          <w:rFonts w:ascii="Times New Roman" w:eastAsia="標楷體" w:hAnsi="Times New Roman" w:hint="eastAsia"/>
          <w:color w:val="auto"/>
          <w:sz w:val="22"/>
          <w:szCs w:val="22"/>
        </w:rPr>
        <w:t>-</w:t>
      </w:r>
      <w:r w:rsidR="000535A6" w:rsidRPr="001028C5">
        <w:rPr>
          <w:rFonts w:ascii="Times New Roman" w:eastAsia="標楷體" w:hAnsi="Times New Roman" w:hint="eastAsia"/>
          <w:color w:val="auto"/>
          <w:sz w:val="22"/>
          <w:szCs w:val="22"/>
        </w:rPr>
        <w:t>餐飲服務丙級學科題庫</w:t>
      </w:r>
    </w:p>
    <w:p w14:paraId="030589CE" w14:textId="04ED70C7" w:rsidR="00E80FC2" w:rsidRPr="001028C5"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1028C5">
        <w:rPr>
          <w:rFonts w:ascii="Times New Roman" w:eastAsia="標楷體" w:hAnsi="Times New Roman" w:hint="eastAsia"/>
          <w:color w:val="auto"/>
          <w:sz w:val="22"/>
          <w:szCs w:val="22"/>
        </w:rPr>
        <w:t>(</w:t>
      </w:r>
      <w:r w:rsidR="003F12A8" w:rsidRPr="001028C5">
        <w:rPr>
          <w:rFonts w:ascii="Times New Roman" w:eastAsia="標楷體" w:hAnsi="Times New Roman" w:hint="eastAsia"/>
          <w:color w:val="auto"/>
          <w:sz w:val="22"/>
          <w:szCs w:val="22"/>
        </w:rPr>
        <w:t>四</w:t>
      </w:r>
      <w:r w:rsidRPr="001028C5">
        <w:rPr>
          <w:rFonts w:ascii="Times New Roman" w:eastAsia="標楷體" w:hAnsi="Times New Roman" w:hint="eastAsia"/>
          <w:color w:val="auto"/>
          <w:sz w:val="22"/>
          <w:szCs w:val="22"/>
        </w:rPr>
        <w:t>)</w:t>
      </w:r>
      <w:r w:rsidR="005C1CB2" w:rsidRPr="001028C5">
        <w:rPr>
          <w:rFonts w:ascii="Times New Roman" w:eastAsia="標楷體" w:hAnsi="Times New Roman" w:hint="eastAsia"/>
          <w:color w:val="auto"/>
          <w:sz w:val="22"/>
          <w:szCs w:val="22"/>
        </w:rPr>
        <w:t xml:space="preserve"> </w:t>
      </w:r>
      <w:r w:rsidR="00E80FC2" w:rsidRPr="001028C5">
        <w:rPr>
          <w:rFonts w:ascii="Times New Roman" w:eastAsia="標楷體" w:hAnsi="Times New Roman" w:hint="eastAsia"/>
          <w:color w:val="auto"/>
          <w:sz w:val="22"/>
          <w:szCs w:val="22"/>
        </w:rPr>
        <w:t>口試階段：</w:t>
      </w:r>
    </w:p>
    <w:p w14:paraId="06844854" w14:textId="77777777" w:rsidR="00E80FC2" w:rsidRPr="0042490C" w:rsidRDefault="00E80FC2" w:rsidP="005C1CB2">
      <w:pPr>
        <w:pStyle w:val="txt-list-indent"/>
        <w:adjustRightInd w:val="0"/>
        <w:snapToGrid w:val="0"/>
        <w:spacing w:before="0" w:beforeAutospacing="0" w:after="0" w:afterAutospacing="0" w:line="240" w:lineRule="atLeast"/>
        <w:ind w:leftChars="522" w:left="1455" w:hangingChars="92" w:hanging="202"/>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1.</w:t>
      </w:r>
      <w:r w:rsidRPr="0042490C">
        <w:rPr>
          <w:rFonts w:ascii="Times New Roman" w:eastAsia="標楷體" w:hAnsi="Times New Roman"/>
          <w:color w:val="auto"/>
          <w:sz w:val="22"/>
          <w:szCs w:val="22"/>
        </w:rPr>
        <w:t>本</w:t>
      </w:r>
      <w:r w:rsidRPr="0042490C">
        <w:rPr>
          <w:rFonts w:ascii="Times New Roman" w:eastAsia="標楷體" w:hAnsi="Times New Roman" w:hint="eastAsia"/>
          <w:color w:val="auto"/>
          <w:sz w:val="22"/>
          <w:szCs w:val="22"/>
        </w:rPr>
        <w:t>單位將依筆試測驗成績，依序選取參加口試人員，參加口試人數</w:t>
      </w:r>
      <w:proofErr w:type="gramStart"/>
      <w:r w:rsidRPr="0042490C">
        <w:rPr>
          <w:rFonts w:ascii="Times New Roman" w:eastAsia="標楷體" w:hAnsi="Times New Roman" w:hint="eastAsia"/>
          <w:color w:val="auto"/>
          <w:sz w:val="22"/>
          <w:szCs w:val="22"/>
        </w:rPr>
        <w:t>以預訓人數</w:t>
      </w:r>
      <w:proofErr w:type="gramEnd"/>
      <w:r w:rsidRPr="0042490C">
        <w:rPr>
          <w:rFonts w:ascii="Times New Roman" w:eastAsia="標楷體" w:hAnsi="Times New Roman" w:hint="eastAsia"/>
          <w:color w:val="auto"/>
          <w:sz w:val="22"/>
          <w:szCs w:val="22"/>
        </w:rPr>
        <w:t>之</w:t>
      </w:r>
      <w:r w:rsidRPr="0042490C">
        <w:rPr>
          <w:rFonts w:ascii="Times New Roman" w:eastAsia="標楷體" w:hAnsi="Times New Roman" w:hint="eastAsia"/>
          <w:color w:val="auto"/>
          <w:sz w:val="22"/>
          <w:szCs w:val="22"/>
        </w:rPr>
        <w:t>2</w:t>
      </w:r>
      <w:r w:rsidRPr="0042490C">
        <w:rPr>
          <w:rFonts w:ascii="Times New Roman" w:eastAsia="標楷體" w:hAnsi="Times New Roman" w:hint="eastAsia"/>
          <w:color w:val="auto"/>
          <w:sz w:val="22"/>
          <w:szCs w:val="22"/>
        </w:rPr>
        <w:t>倍為原則。</w:t>
      </w:r>
    </w:p>
    <w:p w14:paraId="1BD7839B" w14:textId="7CB6C994"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2.</w:t>
      </w:r>
      <w:r w:rsidRPr="0042490C">
        <w:rPr>
          <w:rFonts w:ascii="Times New Roman" w:eastAsia="標楷體" w:hAnsi="Times New Roman" w:hint="eastAsia"/>
          <w:color w:val="auto"/>
          <w:sz w:val="22"/>
          <w:szCs w:val="22"/>
        </w:rPr>
        <w:t>應設置</w:t>
      </w:r>
      <w:r w:rsidRPr="0042490C">
        <w:rPr>
          <w:rFonts w:ascii="Times New Roman" w:eastAsia="標楷體" w:hAnsi="Times New Roman" w:hint="eastAsia"/>
          <w:color w:val="auto"/>
          <w:sz w:val="22"/>
          <w:szCs w:val="22"/>
        </w:rPr>
        <w:t>2</w:t>
      </w:r>
      <w:r w:rsidRPr="0042490C">
        <w:rPr>
          <w:rFonts w:ascii="Times New Roman" w:eastAsia="標楷體" w:hAnsi="Times New Roman" w:hint="eastAsia"/>
          <w:color w:val="auto"/>
          <w:sz w:val="22"/>
          <w:szCs w:val="22"/>
        </w:rPr>
        <w:t>名</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含</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以上之口試委員，並得由就業服務人員、職業訓練人員或具相關專業之專家學者擔任。</w:t>
      </w:r>
    </w:p>
    <w:p w14:paraId="35E0878C" w14:textId="77777777"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3.</w:t>
      </w:r>
      <w:r w:rsidRPr="0042490C">
        <w:rPr>
          <w:rFonts w:ascii="Times New Roman" w:eastAsia="標楷體" w:hAnsi="Times New Roman" w:hint="eastAsia"/>
          <w:color w:val="auto"/>
          <w:sz w:val="22"/>
          <w:szCs w:val="22"/>
        </w:rPr>
        <w:t>口試前應告知應試者將全程錄音或錄影。</w:t>
      </w:r>
    </w:p>
    <w:p w14:paraId="01BCE3F0" w14:textId="063992B4" w:rsidR="00E80FC2" w:rsidRPr="0042490C" w:rsidRDefault="00E80FC2" w:rsidP="005C1CB2">
      <w:pPr>
        <w:pStyle w:val="txt-list-indent"/>
        <w:adjustRightInd w:val="0"/>
        <w:snapToGrid w:val="0"/>
        <w:spacing w:before="0" w:beforeAutospacing="0" w:after="0" w:afterAutospacing="0" w:line="240" w:lineRule="atLeast"/>
        <w:ind w:leftChars="522" w:left="1418" w:hangingChars="75" w:hanging="165"/>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4.</w:t>
      </w:r>
      <w:r w:rsidRPr="0042490C">
        <w:rPr>
          <w:rFonts w:ascii="Times New Roman" w:eastAsia="標楷體" w:hAnsi="Times New Roman" w:hint="eastAsia"/>
          <w:color w:val="auto"/>
          <w:sz w:val="22"/>
          <w:szCs w:val="22"/>
        </w:rPr>
        <w:t>口試內容</w:t>
      </w:r>
      <w:r w:rsidR="0094675D" w:rsidRPr="0042490C">
        <w:rPr>
          <w:rFonts w:ascii="Times New Roman" w:eastAsia="標楷體" w:hAnsi="Times New Roman" w:hint="eastAsia"/>
          <w:color w:val="auto"/>
          <w:sz w:val="22"/>
          <w:szCs w:val="22"/>
        </w:rPr>
        <w:t>:</w:t>
      </w:r>
      <w:r w:rsidR="0042490C" w:rsidRPr="0042490C">
        <w:rPr>
          <w:rFonts w:ascii="Times New Roman" w:eastAsia="標楷體" w:hAnsi="Times New Roman" w:hint="eastAsia"/>
          <w:color w:val="auto"/>
          <w:sz w:val="22"/>
          <w:szCs w:val="22"/>
        </w:rPr>
        <w:t>(</w:t>
      </w:r>
      <w:proofErr w:type="gramStart"/>
      <w:r w:rsidRPr="0042490C">
        <w:rPr>
          <w:rFonts w:ascii="Times New Roman" w:eastAsia="標楷體" w:hAnsi="Times New Roman" w:hint="eastAsia"/>
          <w:color w:val="auto"/>
          <w:sz w:val="22"/>
          <w:szCs w:val="22"/>
        </w:rPr>
        <w:t>學員參訓歷史</w:t>
      </w:r>
      <w:proofErr w:type="gramEnd"/>
      <w:r w:rsidRPr="0042490C">
        <w:rPr>
          <w:rFonts w:ascii="Times New Roman" w:eastAsia="標楷體" w:hAnsi="Times New Roman" w:hint="eastAsia"/>
          <w:color w:val="auto"/>
          <w:sz w:val="22"/>
          <w:szCs w:val="22"/>
        </w:rPr>
        <w:t>、近半年求職歷程、訓後生涯規劃</w:t>
      </w:r>
      <w:proofErr w:type="gramStart"/>
      <w:r w:rsidRPr="0042490C">
        <w:rPr>
          <w:rFonts w:ascii="Times New Roman" w:eastAsia="標楷體" w:hAnsi="Times New Roman" w:hint="eastAsia"/>
          <w:color w:val="auto"/>
          <w:sz w:val="22"/>
          <w:szCs w:val="22"/>
        </w:rPr>
        <w:t>及適訓綜合</w:t>
      </w:r>
      <w:proofErr w:type="gramEnd"/>
      <w:r w:rsidRPr="0042490C">
        <w:rPr>
          <w:rFonts w:ascii="Times New Roman" w:eastAsia="標楷體" w:hAnsi="Times New Roman" w:hint="eastAsia"/>
          <w:color w:val="auto"/>
          <w:sz w:val="22"/>
          <w:szCs w:val="22"/>
        </w:rPr>
        <w:t>評估等項目</w:t>
      </w:r>
      <w:r w:rsidR="0094675D"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，不涉及歧視或其他不當言論，並依口試情形綜合評估</w:t>
      </w:r>
      <w:proofErr w:type="gramStart"/>
      <w:r w:rsidRPr="0042490C">
        <w:rPr>
          <w:rFonts w:ascii="Times New Roman" w:eastAsia="標楷體" w:hAnsi="Times New Roman" w:hint="eastAsia"/>
          <w:color w:val="auto"/>
          <w:sz w:val="22"/>
          <w:szCs w:val="22"/>
        </w:rPr>
        <w:t>其適訓狀況</w:t>
      </w:r>
      <w:proofErr w:type="gramEnd"/>
      <w:r w:rsidRPr="0042490C">
        <w:rPr>
          <w:rFonts w:ascii="Times New Roman" w:eastAsia="標楷體" w:hAnsi="Times New Roman" w:hint="eastAsia"/>
          <w:color w:val="auto"/>
          <w:sz w:val="22"/>
          <w:szCs w:val="22"/>
        </w:rPr>
        <w:t>。</w:t>
      </w:r>
    </w:p>
    <w:p w14:paraId="4681105B" w14:textId="55090E23" w:rsidR="00E80FC2" w:rsidRPr="0042490C" w:rsidRDefault="0042490C"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3F12A8" w:rsidRPr="0042490C">
        <w:rPr>
          <w:rFonts w:ascii="Times New Roman" w:eastAsia="標楷體" w:hAnsi="Times New Roman" w:hint="eastAsia"/>
          <w:color w:val="auto"/>
          <w:sz w:val="22"/>
          <w:szCs w:val="22"/>
        </w:rPr>
        <w:t>五</w:t>
      </w:r>
      <w:r w:rsidRPr="0042490C">
        <w:rPr>
          <w:rFonts w:ascii="Times New Roman" w:eastAsia="標楷體" w:hAnsi="Times New Roman" w:hint="eastAsia"/>
          <w:color w:val="auto"/>
          <w:sz w:val="22"/>
          <w:szCs w:val="22"/>
        </w:rPr>
        <w:t>)</w:t>
      </w:r>
      <w:r w:rsidR="005C1CB2">
        <w:rPr>
          <w:rFonts w:ascii="Times New Roman" w:eastAsia="標楷體" w:hAnsi="Times New Roman" w:hint="eastAsia"/>
          <w:color w:val="auto"/>
          <w:sz w:val="22"/>
          <w:szCs w:val="22"/>
        </w:rPr>
        <w:t xml:space="preserve"> </w:t>
      </w:r>
      <w:r w:rsidR="00E80FC2" w:rsidRPr="0042490C">
        <w:rPr>
          <w:rFonts w:ascii="Times New Roman" w:eastAsia="標楷體" w:hAnsi="Times New Roman"/>
          <w:color w:val="auto"/>
          <w:sz w:val="22"/>
          <w:szCs w:val="22"/>
        </w:rPr>
        <w:t>本</w:t>
      </w:r>
      <w:r w:rsidR="00E80FC2" w:rsidRPr="0042490C">
        <w:rPr>
          <w:rFonts w:ascii="Times New Roman" w:eastAsia="標楷體" w:hAnsi="Times New Roman" w:hint="eastAsia"/>
          <w:color w:val="auto"/>
          <w:sz w:val="22"/>
          <w:szCs w:val="22"/>
        </w:rPr>
        <w:t>單位公告參加口試人員名單及甄試正取人員名單時，將依准考證號碼排序；備取人員名單則依總分高低排序。</w:t>
      </w:r>
    </w:p>
    <w:p w14:paraId="605D464E" w14:textId="28313DA3" w:rsidR="00E80FC2" w:rsidRPr="008E2DA1" w:rsidRDefault="00E80FC2" w:rsidP="005C1CB2">
      <w:pPr>
        <w:pStyle w:val="txt-list-indent"/>
        <w:adjustRightInd w:val="0"/>
        <w:snapToGrid w:val="0"/>
        <w:spacing w:before="0" w:beforeAutospacing="0" w:after="0" w:afterAutospacing="0" w:line="240" w:lineRule="auto"/>
        <w:ind w:leftChars="502" w:left="2406" w:hangingChars="546" w:hanging="1201"/>
        <w:jc w:val="both"/>
        <w:rPr>
          <w:rFonts w:ascii="Times New Roman" w:eastAsia="標楷體" w:hAnsi="Times New Roman"/>
          <w:color w:val="FF0000"/>
          <w:sz w:val="22"/>
          <w:szCs w:val="22"/>
        </w:rPr>
      </w:pPr>
      <w:r w:rsidRPr="008E2DA1">
        <w:rPr>
          <w:rFonts w:ascii="Times New Roman" w:eastAsia="標楷體" w:hAnsi="Times New Roman"/>
          <w:color w:val="FF0000"/>
          <w:sz w:val="22"/>
          <w:szCs w:val="22"/>
        </w:rPr>
        <w:t>甄試時間：筆試</w:t>
      </w:r>
      <w:r w:rsidRPr="008E2DA1">
        <w:rPr>
          <w:rFonts w:ascii="Times New Roman" w:eastAsia="標楷體" w:hAnsi="Times New Roman"/>
          <w:color w:val="FF0000"/>
          <w:sz w:val="22"/>
          <w:szCs w:val="22"/>
        </w:rPr>
        <w:t>-108</w:t>
      </w:r>
      <w:r w:rsidRPr="008E2DA1">
        <w:rPr>
          <w:rFonts w:ascii="Times New Roman" w:eastAsia="標楷體" w:hAnsi="Times New Roman"/>
          <w:color w:val="FF0000"/>
          <w:sz w:val="22"/>
          <w:szCs w:val="22"/>
        </w:rPr>
        <w:t>年</w:t>
      </w:r>
      <w:r w:rsidR="006B64ED" w:rsidRPr="008E2DA1">
        <w:rPr>
          <w:rFonts w:ascii="Times New Roman" w:eastAsia="標楷體" w:hAnsi="Times New Roman" w:hint="eastAsia"/>
          <w:color w:val="FF0000"/>
          <w:sz w:val="22"/>
          <w:szCs w:val="22"/>
        </w:rPr>
        <w:t>06</w:t>
      </w:r>
      <w:r w:rsidRPr="008E2DA1">
        <w:rPr>
          <w:rFonts w:ascii="Times New Roman" w:eastAsia="標楷體" w:hAnsi="Times New Roman"/>
          <w:color w:val="FF0000"/>
          <w:sz w:val="22"/>
          <w:szCs w:val="22"/>
        </w:rPr>
        <w:t>月</w:t>
      </w:r>
      <w:r w:rsidR="00864EE4" w:rsidRPr="008E2DA1">
        <w:rPr>
          <w:rFonts w:ascii="Times New Roman" w:eastAsia="標楷體" w:hAnsi="Times New Roman" w:hint="eastAsia"/>
          <w:color w:val="FF0000"/>
          <w:sz w:val="22"/>
          <w:szCs w:val="22"/>
        </w:rPr>
        <w:t>11</w:t>
      </w:r>
      <w:r w:rsidRPr="008E2DA1">
        <w:rPr>
          <w:rFonts w:ascii="Times New Roman" w:eastAsia="標楷體" w:hAnsi="Times New Roman"/>
          <w:color w:val="FF0000"/>
          <w:sz w:val="22"/>
          <w:szCs w:val="22"/>
        </w:rPr>
        <w:t>日</w:t>
      </w:r>
      <w:r w:rsidRPr="008E2DA1">
        <w:rPr>
          <w:rFonts w:ascii="Times New Roman" w:eastAsia="標楷體" w:hAnsi="Times New Roman"/>
          <w:color w:val="FF0000"/>
          <w:sz w:val="22"/>
          <w:szCs w:val="22"/>
        </w:rPr>
        <w:t xml:space="preserve"> </w:t>
      </w:r>
      <w:r w:rsidR="00864EE4" w:rsidRPr="008E2DA1">
        <w:rPr>
          <w:rFonts w:ascii="Times New Roman" w:eastAsia="標楷體" w:hAnsi="Times New Roman" w:hint="eastAsia"/>
          <w:color w:val="FF0000"/>
          <w:sz w:val="22"/>
          <w:szCs w:val="22"/>
        </w:rPr>
        <w:t>15</w:t>
      </w:r>
      <w:r w:rsidRPr="008E2DA1">
        <w:rPr>
          <w:rFonts w:ascii="Times New Roman" w:eastAsia="標楷體" w:hAnsi="Times New Roman"/>
          <w:color w:val="FF0000"/>
          <w:sz w:val="22"/>
          <w:szCs w:val="22"/>
        </w:rPr>
        <w:t>:00</w:t>
      </w:r>
      <w:r w:rsidRPr="008E2DA1">
        <w:rPr>
          <w:rFonts w:ascii="Times New Roman" w:eastAsia="標楷體" w:hAnsi="Times New Roman"/>
          <w:color w:val="FF0000"/>
          <w:sz w:val="22"/>
          <w:szCs w:val="22"/>
        </w:rPr>
        <w:t>；口試</w:t>
      </w:r>
      <w:r w:rsidRPr="008E2DA1">
        <w:rPr>
          <w:rFonts w:ascii="Times New Roman" w:eastAsia="標楷體" w:hAnsi="Times New Roman"/>
          <w:color w:val="FF0000"/>
          <w:sz w:val="22"/>
          <w:szCs w:val="22"/>
        </w:rPr>
        <w:t>-108</w:t>
      </w:r>
      <w:r w:rsidRPr="008E2DA1">
        <w:rPr>
          <w:rFonts w:ascii="Times New Roman" w:eastAsia="標楷體" w:hAnsi="Times New Roman"/>
          <w:color w:val="FF0000"/>
          <w:sz w:val="22"/>
          <w:szCs w:val="22"/>
        </w:rPr>
        <w:t>年</w:t>
      </w:r>
      <w:r w:rsidR="006B64ED" w:rsidRPr="008E2DA1">
        <w:rPr>
          <w:rFonts w:ascii="Times New Roman" w:eastAsia="標楷體" w:hAnsi="Times New Roman" w:hint="eastAsia"/>
          <w:color w:val="FF0000"/>
          <w:sz w:val="22"/>
          <w:szCs w:val="22"/>
        </w:rPr>
        <w:t>06</w:t>
      </w:r>
      <w:r w:rsidRPr="008E2DA1">
        <w:rPr>
          <w:rFonts w:ascii="Times New Roman" w:eastAsia="標楷體" w:hAnsi="Times New Roman"/>
          <w:color w:val="FF0000"/>
          <w:sz w:val="22"/>
          <w:szCs w:val="22"/>
        </w:rPr>
        <w:t>月</w:t>
      </w:r>
      <w:r w:rsidR="00864EE4" w:rsidRPr="008E2DA1">
        <w:rPr>
          <w:rFonts w:ascii="Times New Roman" w:eastAsia="標楷體" w:hAnsi="Times New Roman" w:hint="eastAsia"/>
          <w:color w:val="FF0000"/>
          <w:sz w:val="22"/>
          <w:szCs w:val="22"/>
        </w:rPr>
        <w:t>11</w:t>
      </w:r>
      <w:r w:rsidRPr="008E2DA1">
        <w:rPr>
          <w:rFonts w:ascii="Times New Roman" w:eastAsia="標楷體" w:hAnsi="Times New Roman"/>
          <w:color w:val="FF0000"/>
          <w:sz w:val="22"/>
          <w:szCs w:val="22"/>
        </w:rPr>
        <w:t>日</w:t>
      </w:r>
      <w:r w:rsidRPr="008E2DA1">
        <w:rPr>
          <w:rFonts w:ascii="Times New Roman" w:eastAsia="標楷體" w:hAnsi="Times New Roman"/>
          <w:color w:val="FF0000"/>
          <w:sz w:val="22"/>
          <w:szCs w:val="22"/>
        </w:rPr>
        <w:t xml:space="preserve"> </w:t>
      </w:r>
      <w:r w:rsidR="006B64ED" w:rsidRPr="008E2DA1">
        <w:rPr>
          <w:rFonts w:ascii="Times New Roman" w:eastAsia="標楷體" w:hAnsi="Times New Roman" w:hint="eastAsia"/>
          <w:color w:val="FF0000"/>
          <w:sz w:val="22"/>
          <w:szCs w:val="22"/>
        </w:rPr>
        <w:t>1</w:t>
      </w:r>
      <w:r w:rsidR="00864EE4" w:rsidRPr="008E2DA1">
        <w:rPr>
          <w:rFonts w:ascii="Times New Roman" w:eastAsia="標楷體" w:hAnsi="Times New Roman" w:hint="eastAsia"/>
          <w:color w:val="FF0000"/>
          <w:sz w:val="22"/>
          <w:szCs w:val="22"/>
        </w:rPr>
        <w:t>6</w:t>
      </w:r>
      <w:r w:rsidRPr="008E2DA1">
        <w:rPr>
          <w:rFonts w:ascii="Times New Roman" w:eastAsia="標楷體" w:hAnsi="Times New Roman"/>
          <w:color w:val="FF0000"/>
          <w:sz w:val="22"/>
          <w:szCs w:val="22"/>
        </w:rPr>
        <w:t>:00</w:t>
      </w:r>
    </w:p>
    <w:p w14:paraId="755F079B" w14:textId="77777777" w:rsidR="00E80FC2" w:rsidRPr="0042490C" w:rsidRDefault="00E80FC2" w:rsidP="005C1CB2">
      <w:pPr>
        <w:pStyle w:val="txt-list-indent"/>
        <w:adjustRightInd w:val="0"/>
        <w:snapToGrid w:val="0"/>
        <w:spacing w:before="0" w:beforeAutospacing="0" w:after="0" w:afterAutospacing="0" w:line="240" w:lineRule="auto"/>
        <w:ind w:leftChars="502" w:left="2406" w:hangingChars="546" w:hanging="1201"/>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甄試地點：</w:t>
      </w:r>
      <w:r w:rsidR="006B64ED" w:rsidRPr="0042490C">
        <w:rPr>
          <w:rFonts w:ascii="Times New Roman" w:eastAsia="標楷體" w:hAnsi="Times New Roman" w:hint="eastAsia"/>
          <w:color w:val="auto"/>
          <w:sz w:val="22"/>
          <w:szCs w:val="22"/>
        </w:rPr>
        <w:t>正修學校財團法人正修科技大學</w:t>
      </w:r>
      <w:r w:rsidR="006B64ED" w:rsidRPr="0042490C">
        <w:rPr>
          <w:rFonts w:ascii="Times New Roman" w:eastAsia="標楷體" w:hAnsi="Times New Roman" w:hint="eastAsia"/>
          <w:color w:val="auto"/>
          <w:sz w:val="22"/>
          <w:szCs w:val="22"/>
        </w:rPr>
        <w:t xml:space="preserve"> </w:t>
      </w:r>
      <w:r w:rsidR="006B64ED" w:rsidRPr="0042490C">
        <w:rPr>
          <w:rFonts w:ascii="Times New Roman" w:eastAsia="標楷體" w:hAnsi="Times New Roman" w:hint="eastAsia"/>
          <w:color w:val="auto"/>
          <w:sz w:val="22"/>
          <w:szCs w:val="22"/>
        </w:rPr>
        <w:t>餐飲大樓一樓</w:t>
      </w:r>
      <w:r w:rsidR="006B64ED" w:rsidRPr="0042490C">
        <w:rPr>
          <w:rFonts w:ascii="Times New Roman" w:eastAsia="標楷體" w:hAnsi="Times New Roman" w:hint="eastAsia"/>
          <w:color w:val="auto"/>
          <w:sz w:val="22"/>
          <w:szCs w:val="22"/>
        </w:rPr>
        <w:t>/</w:t>
      </w:r>
      <w:r w:rsidR="006B64ED" w:rsidRPr="0042490C">
        <w:rPr>
          <w:rFonts w:ascii="Times New Roman" w:eastAsia="標楷體" w:hAnsi="Times New Roman" w:hint="eastAsia"/>
          <w:color w:val="auto"/>
          <w:sz w:val="22"/>
          <w:szCs w:val="22"/>
        </w:rPr>
        <w:t>珍饌實習餐廳</w:t>
      </w:r>
    </w:p>
    <w:p w14:paraId="59B3CD61" w14:textId="4CD2DB3B" w:rsidR="00E80FC2" w:rsidRPr="0042490C" w:rsidRDefault="00E80FC2" w:rsidP="005C1CB2">
      <w:pPr>
        <w:pStyle w:val="txt-list-indent"/>
        <w:numPr>
          <w:ilvl w:val="0"/>
          <w:numId w:val="5"/>
        </w:numPr>
        <w:adjustRightInd w:val="0"/>
        <w:snapToGrid w:val="0"/>
        <w:spacing w:before="0" w:beforeAutospacing="0" w:after="0" w:afterAutospacing="0" w:line="240" w:lineRule="auto"/>
        <w:ind w:left="1442" w:hanging="210"/>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甄</w:t>
      </w:r>
      <w:r w:rsidRPr="0042490C">
        <w:rPr>
          <w:rFonts w:ascii="Times New Roman" w:eastAsia="標楷體" w:hAnsi="Times New Roman"/>
          <w:color w:val="auto"/>
          <w:sz w:val="22"/>
          <w:szCs w:val="22"/>
        </w:rPr>
        <w:t>試</w:t>
      </w:r>
      <w:r w:rsidRPr="0042490C">
        <w:rPr>
          <w:rFonts w:ascii="Times New Roman" w:eastAsia="標楷體" w:hAnsi="Times New Roman" w:hint="eastAsia"/>
          <w:color w:val="auto"/>
          <w:sz w:val="22"/>
          <w:szCs w:val="22"/>
        </w:rPr>
        <w:t>當日請攜帶</w:t>
      </w:r>
      <w:proofErr w:type="gramStart"/>
      <w:r w:rsidRPr="0042490C">
        <w:rPr>
          <w:rFonts w:ascii="Times New Roman" w:eastAsia="標楷體" w:hAnsi="Times New Roman" w:hint="eastAsia"/>
          <w:color w:val="auto"/>
          <w:sz w:val="22"/>
          <w:szCs w:val="22"/>
        </w:rPr>
        <w:t>符合參訓資格</w:t>
      </w:r>
      <w:proofErr w:type="gramEnd"/>
      <w:r w:rsidRPr="0042490C">
        <w:rPr>
          <w:rFonts w:ascii="Times New Roman" w:eastAsia="標楷體" w:hAnsi="Times New Roman" w:hint="eastAsia"/>
          <w:color w:val="auto"/>
          <w:sz w:val="22"/>
          <w:szCs w:val="22"/>
        </w:rPr>
        <w:t>之證明文件</w:t>
      </w:r>
      <w:r w:rsidR="0042490C" w:rsidRPr="0042490C">
        <w:rPr>
          <w:rFonts w:ascii="Times New Roman" w:eastAsia="標楷體" w:hAnsi="Times New Roman" w:hint="eastAsia"/>
          <w:color w:val="auto"/>
          <w:sz w:val="22"/>
          <w:szCs w:val="22"/>
        </w:rPr>
        <w:t>(</w:t>
      </w:r>
      <w:r w:rsidR="004A3201" w:rsidRPr="0042490C">
        <w:rPr>
          <w:rFonts w:ascii="Times New Roman" w:eastAsia="標楷體" w:hAnsi="Times New Roman" w:hint="eastAsia"/>
          <w:color w:val="auto"/>
          <w:sz w:val="22"/>
          <w:szCs w:val="22"/>
        </w:rPr>
        <w:t>應試時</w:t>
      </w:r>
      <w:r w:rsidR="00405F03" w:rsidRPr="0042490C">
        <w:rPr>
          <w:rFonts w:ascii="Times New Roman" w:eastAsia="標楷體" w:hAnsi="Times New Roman" w:hint="eastAsia"/>
          <w:color w:val="auto"/>
          <w:sz w:val="22"/>
          <w:szCs w:val="22"/>
        </w:rPr>
        <w:t>請</w:t>
      </w:r>
      <w:r w:rsidR="004A3201" w:rsidRPr="0042490C">
        <w:rPr>
          <w:rFonts w:ascii="Times New Roman" w:eastAsia="標楷體" w:hAnsi="Times New Roman" w:hint="eastAsia"/>
          <w:color w:val="auto"/>
          <w:sz w:val="22"/>
          <w:szCs w:val="22"/>
        </w:rPr>
        <w:t>攜帶</w:t>
      </w:r>
      <w:r w:rsidR="002D3EDF" w:rsidRPr="0042490C">
        <w:rPr>
          <w:rFonts w:ascii="Times New Roman" w:eastAsia="標楷體" w:hAnsi="Times New Roman" w:hint="eastAsia"/>
          <w:color w:val="auto"/>
          <w:sz w:val="22"/>
          <w:szCs w:val="22"/>
        </w:rPr>
        <w:t>身份證、筆</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w:t>
      </w:r>
    </w:p>
    <w:p w14:paraId="61DAD6AE" w14:textId="044E7B9B" w:rsidR="00E80FC2" w:rsidRPr="0042490C" w:rsidRDefault="00E80FC2" w:rsidP="005C1CB2">
      <w:pPr>
        <w:pStyle w:val="txt-list-indent"/>
        <w:numPr>
          <w:ilvl w:val="0"/>
          <w:numId w:val="5"/>
        </w:numPr>
        <w:adjustRightInd w:val="0"/>
        <w:snapToGrid w:val="0"/>
        <w:spacing w:before="0" w:beforeAutospacing="0" w:after="0" w:afterAutospacing="0" w:line="240" w:lineRule="auto"/>
        <w:ind w:left="1442" w:hanging="210"/>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甄</w:t>
      </w:r>
      <w:r w:rsidRPr="0042490C">
        <w:rPr>
          <w:rFonts w:ascii="Times New Roman" w:eastAsia="標楷體" w:hAnsi="Times New Roman"/>
          <w:color w:val="auto"/>
          <w:sz w:val="22"/>
          <w:szCs w:val="22"/>
        </w:rPr>
        <w:t>試</w:t>
      </w:r>
      <w:r w:rsidRPr="0042490C">
        <w:rPr>
          <w:rFonts w:ascii="Times New Roman" w:eastAsia="標楷體" w:hAnsi="Times New Roman" w:hint="eastAsia"/>
          <w:color w:val="auto"/>
          <w:sz w:val="22"/>
          <w:szCs w:val="22"/>
        </w:rPr>
        <w:t>當日如因招生不足或不可抗力之因素致甄試延期，</w:t>
      </w:r>
      <w:r w:rsidR="004A3201" w:rsidRPr="0042490C">
        <w:rPr>
          <w:rFonts w:ascii="Times New Roman" w:eastAsia="標楷體" w:hAnsi="Times New Roman" w:hint="eastAsia"/>
          <w:color w:val="auto"/>
          <w:sz w:val="22"/>
          <w:szCs w:val="22"/>
        </w:rPr>
        <w:t>經高雄市政府公告高中職以下</w:t>
      </w:r>
      <w:r w:rsidR="00B86742" w:rsidRPr="0042490C">
        <w:rPr>
          <w:rFonts w:ascii="Times New Roman" w:eastAsia="標楷體" w:hAnsi="Times New Roman" w:hint="eastAsia"/>
          <w:color w:val="auto"/>
          <w:sz w:val="22"/>
          <w:szCs w:val="22"/>
        </w:rPr>
        <w:t>停課</w:t>
      </w:r>
      <w:r w:rsidRPr="0042490C">
        <w:rPr>
          <w:rFonts w:ascii="Times New Roman" w:eastAsia="標楷體" w:hAnsi="Times New Roman" w:hint="eastAsia"/>
          <w:color w:val="auto"/>
          <w:sz w:val="22"/>
          <w:szCs w:val="22"/>
        </w:rPr>
        <w:t>將以</w:t>
      </w:r>
      <w:r w:rsidR="00B86742" w:rsidRPr="0042490C">
        <w:rPr>
          <w:rFonts w:ascii="Times New Roman" w:eastAsia="標楷體" w:hAnsi="Times New Roman" w:hint="eastAsia"/>
          <w:color w:val="auto"/>
          <w:sz w:val="22"/>
          <w:szCs w:val="22"/>
        </w:rPr>
        <w:t>簡訊</w:t>
      </w:r>
      <w:r w:rsidR="009F5726" w:rsidRPr="0042490C">
        <w:rPr>
          <w:rFonts w:ascii="Times New Roman" w:eastAsia="標楷體" w:hAnsi="Times New Roman" w:hint="eastAsia"/>
          <w:color w:val="auto"/>
          <w:sz w:val="22"/>
          <w:szCs w:val="22"/>
        </w:rPr>
        <w:t>或本單位網站公布</w:t>
      </w:r>
      <w:r w:rsidRPr="0042490C">
        <w:rPr>
          <w:rFonts w:ascii="Times New Roman" w:eastAsia="標楷體" w:hAnsi="Times New Roman" w:hint="eastAsia"/>
          <w:color w:val="auto"/>
          <w:sz w:val="22"/>
          <w:szCs w:val="22"/>
        </w:rPr>
        <w:t>通知報名民眾。</w:t>
      </w:r>
    </w:p>
    <w:p w14:paraId="236AC640" w14:textId="77777777" w:rsidR="00E80FC2" w:rsidRPr="0042490C" w:rsidRDefault="00E80FC2" w:rsidP="005C1CB2">
      <w:pPr>
        <w:pStyle w:val="txt-list-indent"/>
        <w:adjustRightInd w:val="0"/>
        <w:snapToGrid w:val="0"/>
        <w:spacing w:before="0" w:beforeAutospacing="0" w:after="0" w:afterAutospacing="0" w:line="240" w:lineRule="auto"/>
        <w:ind w:leftChars="502" w:left="2406" w:hangingChars="546" w:hanging="1201"/>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備取遞補方式：</w:t>
      </w:r>
    </w:p>
    <w:p w14:paraId="52445473" w14:textId="41FB89BA" w:rsidR="00E80FC2" w:rsidRPr="0042490C" w:rsidRDefault="00E80FC2" w:rsidP="005C1CB2">
      <w:pPr>
        <w:pStyle w:val="txt-list-indent"/>
        <w:numPr>
          <w:ilvl w:val="0"/>
          <w:numId w:val="5"/>
        </w:numPr>
        <w:adjustRightInd w:val="0"/>
        <w:snapToGrid w:val="0"/>
        <w:spacing w:before="0" w:beforeAutospacing="0" w:after="0" w:afterAutospacing="0" w:line="240" w:lineRule="auto"/>
        <w:ind w:left="1442" w:hanging="210"/>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依甄試成績高低依</w:t>
      </w:r>
      <w:proofErr w:type="gramStart"/>
      <w:r w:rsidRPr="0042490C">
        <w:rPr>
          <w:rFonts w:ascii="Times New Roman" w:eastAsia="標楷體" w:hAnsi="Times New Roman"/>
          <w:color w:val="auto"/>
          <w:sz w:val="22"/>
          <w:szCs w:val="22"/>
        </w:rPr>
        <w:t>順序錄訓</w:t>
      </w:r>
      <w:proofErr w:type="gramEnd"/>
      <w:r w:rsidRPr="0042490C">
        <w:rPr>
          <w:rFonts w:ascii="Times New Roman" w:eastAsia="標楷體" w:hAnsi="Times New Roman"/>
          <w:color w:val="auto"/>
          <w:sz w:val="22"/>
          <w:szCs w:val="22"/>
        </w:rPr>
        <w:t>；若開訓後如有學員異動訓練崗位出缺時，於開訓</w:t>
      </w:r>
      <w:r w:rsidRPr="0042490C">
        <w:rPr>
          <w:rFonts w:ascii="Times New Roman" w:eastAsia="標楷體" w:hAnsi="Times New Roman" w:hint="eastAsia"/>
          <w:color w:val="auto"/>
          <w:sz w:val="22"/>
          <w:szCs w:val="22"/>
        </w:rPr>
        <w:t>4</w:t>
      </w:r>
      <w:r w:rsidRPr="0042490C">
        <w:rPr>
          <w:rFonts w:ascii="Times New Roman" w:eastAsia="標楷體" w:hAnsi="Times New Roman"/>
          <w:color w:val="auto"/>
          <w:sz w:val="22"/>
          <w:szCs w:val="22"/>
        </w:rPr>
        <w:t>日內另行通知備取者遞補之。</w:t>
      </w:r>
    </w:p>
    <w:p w14:paraId="22689965" w14:textId="77777777" w:rsidR="00E80FC2" w:rsidRPr="0042490C" w:rsidRDefault="00E80FC2" w:rsidP="005C1CB2">
      <w:pPr>
        <w:pStyle w:val="txt-list-indent"/>
        <w:adjustRightInd w:val="0"/>
        <w:snapToGrid w:val="0"/>
        <w:spacing w:before="0" w:beforeAutospacing="0" w:after="0" w:afterAutospacing="0" w:line="240" w:lineRule="auto"/>
        <w:ind w:leftChars="501" w:left="1840" w:hangingChars="290" w:hanging="638"/>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【註】</w:t>
      </w:r>
      <w:proofErr w:type="gramStart"/>
      <w:r w:rsidRPr="0042490C">
        <w:rPr>
          <w:rFonts w:ascii="Times New Roman" w:eastAsia="標楷體" w:hAnsi="Times New Roman"/>
          <w:color w:val="auto"/>
          <w:sz w:val="22"/>
          <w:szCs w:val="22"/>
        </w:rPr>
        <w:t>未錄訓之</w:t>
      </w:r>
      <w:proofErr w:type="gramEnd"/>
      <w:r w:rsidRPr="0042490C">
        <w:rPr>
          <w:rFonts w:ascii="Times New Roman" w:eastAsia="標楷體" w:hAnsi="Times New Roman"/>
          <w:color w:val="auto"/>
          <w:sz w:val="22"/>
          <w:szCs w:val="22"/>
        </w:rPr>
        <w:t>報名民眾所繳交之文件資料，請於錄取名單公告</w:t>
      </w:r>
      <w:r w:rsidRPr="0042490C">
        <w:rPr>
          <w:rFonts w:ascii="Times New Roman" w:eastAsia="標楷體" w:hAnsi="Times New Roman"/>
          <w:color w:val="auto"/>
          <w:sz w:val="22"/>
          <w:szCs w:val="22"/>
        </w:rPr>
        <w:t>3</w:t>
      </w:r>
      <w:r w:rsidRPr="0042490C">
        <w:rPr>
          <w:rFonts w:ascii="Times New Roman" w:eastAsia="標楷體" w:hAnsi="Times New Roman"/>
          <w:color w:val="auto"/>
          <w:sz w:val="22"/>
          <w:szCs w:val="22"/>
        </w:rPr>
        <w:t>日內親臨本單位辦理退件手續，逾期未取回者將統一銷毀。</w:t>
      </w:r>
    </w:p>
    <w:p w14:paraId="21D17476"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40" w:lineRule="auto"/>
        <w:ind w:left="709" w:hanging="567"/>
        <w:jc w:val="both"/>
        <w:rPr>
          <w:rFonts w:ascii="Times New Roman" w:eastAsia="標楷體" w:hAnsi="Times New Roman"/>
          <w:color w:val="auto"/>
          <w:sz w:val="28"/>
          <w:szCs w:val="28"/>
        </w:rPr>
      </w:pPr>
      <w:r w:rsidRPr="0042490C">
        <w:rPr>
          <w:rFonts w:ascii="Times New Roman" w:eastAsia="標楷體" w:hAnsi="Times New Roman"/>
          <w:bCs/>
          <w:color w:val="auto"/>
          <w:kern w:val="2"/>
          <w:sz w:val="28"/>
          <w:szCs w:val="28"/>
        </w:rPr>
        <w:lastRenderedPageBreak/>
        <w:t>甄試錄取</w:t>
      </w:r>
      <w:r w:rsidRPr="0042490C">
        <w:rPr>
          <w:rFonts w:ascii="Times New Roman" w:eastAsia="標楷體" w:hAnsi="Times New Roman" w:hint="eastAsia"/>
          <w:bCs/>
          <w:color w:val="auto"/>
          <w:kern w:val="2"/>
          <w:sz w:val="28"/>
          <w:szCs w:val="28"/>
        </w:rPr>
        <w:t>及報到事宜</w:t>
      </w:r>
      <w:r w:rsidRPr="0042490C">
        <w:rPr>
          <w:rFonts w:ascii="Times New Roman" w:eastAsia="標楷體" w:hAnsi="Times New Roman"/>
          <w:bCs/>
          <w:color w:val="auto"/>
          <w:kern w:val="2"/>
          <w:sz w:val="28"/>
          <w:szCs w:val="28"/>
        </w:rPr>
        <w:t>：</w:t>
      </w:r>
    </w:p>
    <w:p w14:paraId="7B6D9241" w14:textId="7896027A" w:rsidR="00E80FC2" w:rsidRPr="0042490C" w:rsidRDefault="00127B03" w:rsidP="005C1CB2">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proofErr w:type="gramStart"/>
      <w:r>
        <w:rPr>
          <w:rFonts w:ascii="Times New Roman" w:eastAsia="標楷體" w:hAnsi="Times New Roman" w:hint="eastAsia"/>
          <w:color w:val="auto"/>
          <w:sz w:val="22"/>
          <w:szCs w:val="22"/>
        </w:rPr>
        <w:t>一</w:t>
      </w:r>
      <w:proofErr w:type="gramEnd"/>
      <w:r w:rsidRPr="0042490C">
        <w:rPr>
          <w:rFonts w:ascii="Times New Roman" w:eastAsia="標楷體" w:hAnsi="Times New Roman" w:hint="eastAsia"/>
          <w:color w:val="auto"/>
          <w:sz w:val="22"/>
          <w:szCs w:val="22"/>
        </w:rPr>
        <w:t>)</w:t>
      </w:r>
      <w:r>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公告錄取</w:t>
      </w:r>
      <w:r w:rsidR="006B216F" w:rsidRPr="0042490C">
        <w:rPr>
          <w:rFonts w:ascii="Times New Roman" w:eastAsia="標楷體" w:hAnsi="Times New Roman" w:hint="eastAsia"/>
          <w:color w:val="auto"/>
          <w:sz w:val="22"/>
          <w:szCs w:val="22"/>
        </w:rPr>
        <w:t>：</w:t>
      </w:r>
    </w:p>
    <w:p w14:paraId="3590BB14" w14:textId="77777777" w:rsidR="00E80FC2" w:rsidRPr="0042490C" w:rsidRDefault="00E80FC2" w:rsidP="006B216F">
      <w:pPr>
        <w:pStyle w:val="txt-list-indent"/>
        <w:adjustRightInd w:val="0"/>
        <w:spacing w:line="240" w:lineRule="auto"/>
        <w:ind w:leftChars="554" w:left="1330" w:firstLine="0"/>
        <w:contextualSpacing/>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錄取名單公布時間：</w:t>
      </w:r>
      <w:r w:rsidRPr="0042490C">
        <w:rPr>
          <w:rFonts w:ascii="Times New Roman" w:eastAsia="標楷體" w:hAnsi="Times New Roman" w:hint="eastAsia"/>
          <w:color w:val="auto"/>
          <w:sz w:val="22"/>
          <w:szCs w:val="22"/>
        </w:rPr>
        <w:t>最遲於開訓前一日公布</w:t>
      </w:r>
    </w:p>
    <w:p w14:paraId="0C65C4A9" w14:textId="77777777" w:rsidR="00E80FC2" w:rsidRPr="0042490C" w:rsidRDefault="00E80FC2" w:rsidP="006B216F">
      <w:pPr>
        <w:pStyle w:val="txt-list-indent"/>
        <w:adjustRightInd w:val="0"/>
        <w:spacing w:line="240" w:lineRule="auto"/>
        <w:ind w:leftChars="554" w:left="1330" w:firstLine="0"/>
        <w:contextualSpacing/>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錄取名單公布方式：</w:t>
      </w:r>
      <w:r w:rsidRPr="0042490C">
        <w:rPr>
          <w:rFonts w:ascii="Times New Roman" w:eastAsia="標楷體" w:hAnsi="Times New Roman" w:hint="eastAsia"/>
          <w:color w:val="auto"/>
          <w:sz w:val="22"/>
          <w:szCs w:val="22"/>
        </w:rPr>
        <w:t>以郵寄、簡訊或其他方式通知參加甄試人員之甄試結果，內容包含錄訓決定、最低錄訓分數、錄訓人員報到應注意事項、試題疑義、成績複查及申訴之原則等。</w:t>
      </w:r>
      <w:r w:rsidR="004A3201" w:rsidRPr="0042490C">
        <w:rPr>
          <w:rFonts w:ascii="Times New Roman" w:eastAsia="標楷體" w:hAnsi="Times New Roman" w:hint="eastAsia"/>
          <w:color w:val="auto"/>
          <w:sz w:val="22"/>
          <w:szCs w:val="22"/>
        </w:rPr>
        <w:t>題目和答案於本單位公告欄和網站公布</w:t>
      </w:r>
      <w:r w:rsidR="004A3201" w:rsidRPr="0042490C">
        <w:rPr>
          <w:rFonts w:ascii="Times New Roman" w:eastAsia="標楷體" w:hAnsi="Times New Roman" w:hint="eastAsia"/>
          <w:color w:val="auto"/>
          <w:sz w:val="22"/>
          <w:szCs w:val="22"/>
        </w:rPr>
        <w:t>7</w:t>
      </w:r>
      <w:r w:rsidR="004A3201" w:rsidRPr="0042490C">
        <w:rPr>
          <w:rFonts w:ascii="Times New Roman" w:eastAsia="標楷體" w:hAnsi="Times New Roman" w:hint="eastAsia"/>
          <w:color w:val="auto"/>
          <w:sz w:val="22"/>
          <w:szCs w:val="22"/>
        </w:rPr>
        <w:t>日</w:t>
      </w:r>
    </w:p>
    <w:p w14:paraId="37364B6E" w14:textId="0B7124AE" w:rsidR="00E80FC2" w:rsidRPr="0042490C" w:rsidRDefault="0042490C" w:rsidP="00127B03">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二</w:t>
      </w:r>
      <w:r w:rsidRPr="0042490C">
        <w:rPr>
          <w:rFonts w:ascii="Times New Roman" w:eastAsia="標楷體" w:hAnsi="Times New Roman" w:hint="eastAsia"/>
          <w:color w:val="auto"/>
          <w:sz w:val="22"/>
          <w:szCs w:val="22"/>
        </w:rPr>
        <w:t>)</w:t>
      </w:r>
      <w:r w:rsidR="00127B03">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成績複查</w:t>
      </w:r>
      <w:r w:rsidR="006B216F" w:rsidRPr="0042490C">
        <w:rPr>
          <w:rFonts w:ascii="Times New Roman" w:eastAsia="標楷體" w:hAnsi="Times New Roman" w:hint="eastAsia"/>
          <w:color w:val="auto"/>
          <w:sz w:val="22"/>
          <w:szCs w:val="22"/>
        </w:rPr>
        <w:t>：</w:t>
      </w:r>
    </w:p>
    <w:p w14:paraId="38F8921A" w14:textId="76787064" w:rsidR="00E80FC2" w:rsidRPr="0042490C" w:rsidRDefault="00E80FC2" w:rsidP="006B216F">
      <w:pPr>
        <w:pStyle w:val="txt-list-indent"/>
        <w:adjustRightInd w:val="0"/>
        <w:spacing w:line="240" w:lineRule="auto"/>
        <w:ind w:leftChars="554" w:left="1330" w:firstLine="0"/>
        <w:contextualSpacing/>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應試者對於試題若有疑義，應於甄試日結束次日起</w:t>
      </w:r>
      <w:r w:rsidRPr="0042490C">
        <w:rPr>
          <w:rFonts w:ascii="Times New Roman" w:eastAsia="標楷體" w:hAnsi="Times New Roman" w:hint="eastAsia"/>
          <w:color w:val="auto"/>
          <w:sz w:val="22"/>
          <w:szCs w:val="22"/>
        </w:rPr>
        <w:t>3</w:t>
      </w:r>
      <w:r w:rsidRPr="0042490C">
        <w:rPr>
          <w:rFonts w:ascii="Times New Roman" w:eastAsia="標楷體" w:hAnsi="Times New Roman" w:hint="eastAsia"/>
          <w:color w:val="auto"/>
          <w:sz w:val="22"/>
          <w:szCs w:val="22"/>
        </w:rPr>
        <w:t>個</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含</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工作日以內提出；對於甄試結果有異議欲申請成績複查或申訴者，應於甄試結果公告日起</w:t>
      </w:r>
      <w:r w:rsidRPr="0042490C">
        <w:rPr>
          <w:rFonts w:ascii="Times New Roman" w:eastAsia="標楷體" w:hAnsi="Times New Roman" w:hint="eastAsia"/>
          <w:color w:val="auto"/>
          <w:sz w:val="22"/>
          <w:szCs w:val="22"/>
        </w:rPr>
        <w:t>3</w:t>
      </w:r>
      <w:r w:rsidRPr="0042490C">
        <w:rPr>
          <w:rFonts w:ascii="Times New Roman" w:eastAsia="標楷體" w:hAnsi="Times New Roman" w:hint="eastAsia"/>
          <w:color w:val="auto"/>
          <w:sz w:val="22"/>
          <w:szCs w:val="22"/>
        </w:rPr>
        <w:t>個</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含</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工作日內提出，逾期提出者，不予受理。應試者不得要求重新評閱、申請閱覽、提供各細項分數、複印答案卷</w:t>
      </w:r>
      <w:r w:rsidR="0042490C"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卡</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或評審表，亦不得要求告知</w:t>
      </w:r>
      <w:proofErr w:type="gramStart"/>
      <w:r w:rsidRPr="0042490C">
        <w:rPr>
          <w:rFonts w:ascii="Times New Roman" w:eastAsia="標楷體" w:hAnsi="Times New Roman" w:hint="eastAsia"/>
          <w:color w:val="auto"/>
          <w:sz w:val="22"/>
          <w:szCs w:val="22"/>
        </w:rPr>
        <w:t>試題命製人員</w:t>
      </w:r>
      <w:proofErr w:type="gramEnd"/>
      <w:r w:rsidRPr="0042490C">
        <w:rPr>
          <w:rFonts w:ascii="Times New Roman" w:eastAsia="標楷體" w:hAnsi="Times New Roman" w:hint="eastAsia"/>
          <w:color w:val="auto"/>
          <w:sz w:val="22"/>
          <w:szCs w:val="22"/>
        </w:rPr>
        <w:t>及監評人員之姓名或其他有關資料。</w:t>
      </w:r>
    </w:p>
    <w:p w14:paraId="3309D2CD" w14:textId="6753022A" w:rsidR="00E80FC2" w:rsidRPr="0042490C" w:rsidRDefault="0042490C" w:rsidP="00127B03">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三</w:t>
      </w:r>
      <w:r w:rsidRPr="0042490C">
        <w:rPr>
          <w:rFonts w:ascii="Times New Roman" w:eastAsia="標楷體" w:hAnsi="Times New Roman" w:hint="eastAsia"/>
          <w:color w:val="auto"/>
          <w:sz w:val="22"/>
          <w:szCs w:val="22"/>
        </w:rPr>
        <w:t>)</w:t>
      </w:r>
      <w:r w:rsidR="00127B03">
        <w:rPr>
          <w:rFonts w:ascii="Times New Roman" w:eastAsia="標楷體" w:hAnsi="Times New Roman" w:hint="eastAsia"/>
          <w:color w:val="auto"/>
          <w:sz w:val="22"/>
          <w:szCs w:val="22"/>
        </w:rPr>
        <w:t xml:space="preserve"> </w:t>
      </w:r>
      <w:r w:rsidR="00E80FC2" w:rsidRPr="0042490C">
        <w:rPr>
          <w:rFonts w:ascii="Times New Roman" w:eastAsia="標楷體" w:hAnsi="Times New Roman" w:hint="eastAsia"/>
          <w:color w:val="auto"/>
          <w:sz w:val="22"/>
          <w:szCs w:val="22"/>
        </w:rPr>
        <w:t>辦理報到</w:t>
      </w:r>
      <w:r w:rsidR="003F12A8" w:rsidRPr="0042490C">
        <w:rPr>
          <w:rFonts w:ascii="Times New Roman" w:eastAsia="標楷體" w:hAnsi="Times New Roman" w:hint="eastAsia"/>
          <w:color w:val="auto"/>
          <w:sz w:val="22"/>
          <w:szCs w:val="22"/>
        </w:rPr>
        <w:t>：</w:t>
      </w:r>
    </w:p>
    <w:p w14:paraId="1AE8D6C5" w14:textId="69B4E343" w:rsidR="00E80FC2" w:rsidRPr="0042490C" w:rsidRDefault="00E80FC2" w:rsidP="006B216F">
      <w:pPr>
        <w:pStyle w:val="txt-list-indent"/>
        <w:adjustRightInd w:val="0"/>
        <w:spacing w:line="240" w:lineRule="auto"/>
        <w:ind w:leftChars="554" w:left="1330" w:firstLine="0"/>
        <w:contextualSpacing/>
        <w:jc w:val="both"/>
        <w:rPr>
          <w:rFonts w:ascii="Times New Roman" w:eastAsia="標楷體" w:hAnsi="Times New Roman"/>
          <w:bCs/>
          <w:color w:val="auto"/>
          <w:kern w:val="2"/>
          <w:sz w:val="22"/>
          <w:szCs w:val="22"/>
        </w:rPr>
      </w:pPr>
      <w:r w:rsidRPr="0042490C">
        <w:rPr>
          <w:rFonts w:ascii="Times New Roman" w:eastAsia="標楷體" w:hAnsi="Times New Roman" w:hint="eastAsia"/>
          <w:bCs/>
          <w:color w:val="auto"/>
          <w:kern w:val="2"/>
          <w:sz w:val="22"/>
          <w:szCs w:val="22"/>
        </w:rPr>
        <w:t>報到時間：</w:t>
      </w:r>
      <w:r w:rsidRPr="0042490C">
        <w:rPr>
          <w:rFonts w:ascii="Times New Roman" w:eastAsia="標楷體" w:hAnsi="Times New Roman" w:hint="eastAsia"/>
          <w:bCs/>
          <w:color w:val="auto"/>
          <w:kern w:val="2"/>
          <w:sz w:val="22"/>
          <w:szCs w:val="22"/>
        </w:rPr>
        <w:t>1</w:t>
      </w:r>
      <w:r w:rsidRPr="008E2DA1">
        <w:rPr>
          <w:rFonts w:ascii="Times New Roman" w:eastAsia="標楷體" w:hAnsi="Times New Roman" w:hint="eastAsia"/>
          <w:bCs/>
          <w:color w:val="FF0000"/>
          <w:kern w:val="2"/>
          <w:sz w:val="22"/>
          <w:szCs w:val="22"/>
        </w:rPr>
        <w:t>0</w:t>
      </w:r>
      <w:r w:rsidRPr="008E2DA1">
        <w:rPr>
          <w:rFonts w:ascii="Times New Roman" w:eastAsia="標楷體" w:hAnsi="Times New Roman"/>
          <w:bCs/>
          <w:color w:val="FF0000"/>
          <w:kern w:val="2"/>
          <w:sz w:val="22"/>
          <w:szCs w:val="22"/>
        </w:rPr>
        <w:t>8</w:t>
      </w:r>
      <w:r w:rsidRPr="008E2DA1">
        <w:rPr>
          <w:rFonts w:ascii="Times New Roman" w:eastAsia="標楷體" w:hAnsi="Times New Roman" w:hint="eastAsia"/>
          <w:bCs/>
          <w:color w:val="FF0000"/>
          <w:kern w:val="2"/>
          <w:sz w:val="22"/>
          <w:szCs w:val="22"/>
        </w:rPr>
        <w:t>年</w:t>
      </w:r>
      <w:r w:rsidR="0073657D" w:rsidRPr="008E2DA1">
        <w:rPr>
          <w:rFonts w:ascii="Times New Roman" w:eastAsia="標楷體" w:hAnsi="Times New Roman" w:hint="eastAsia"/>
          <w:bCs/>
          <w:color w:val="FF0000"/>
          <w:kern w:val="2"/>
          <w:sz w:val="22"/>
          <w:szCs w:val="22"/>
        </w:rPr>
        <w:t>06</w:t>
      </w:r>
      <w:r w:rsidRPr="008E2DA1">
        <w:rPr>
          <w:rFonts w:ascii="Times New Roman" w:eastAsia="標楷體" w:hAnsi="Times New Roman" w:hint="eastAsia"/>
          <w:bCs/>
          <w:color w:val="FF0000"/>
          <w:kern w:val="2"/>
          <w:sz w:val="22"/>
          <w:szCs w:val="22"/>
        </w:rPr>
        <w:t>月</w:t>
      </w:r>
      <w:r w:rsidR="0073657D" w:rsidRPr="008E2DA1">
        <w:rPr>
          <w:rFonts w:ascii="Times New Roman" w:eastAsia="標楷體" w:hAnsi="Times New Roman" w:hint="eastAsia"/>
          <w:bCs/>
          <w:color w:val="FF0000"/>
          <w:kern w:val="2"/>
          <w:sz w:val="22"/>
          <w:szCs w:val="22"/>
        </w:rPr>
        <w:t>1</w:t>
      </w:r>
      <w:r w:rsidR="00864EE4" w:rsidRPr="008E2DA1">
        <w:rPr>
          <w:rFonts w:ascii="Times New Roman" w:eastAsia="標楷體" w:hAnsi="Times New Roman" w:hint="eastAsia"/>
          <w:bCs/>
          <w:color w:val="FF0000"/>
          <w:kern w:val="2"/>
          <w:sz w:val="22"/>
          <w:szCs w:val="22"/>
        </w:rPr>
        <w:t>4</w:t>
      </w:r>
      <w:r w:rsidRPr="008E2DA1">
        <w:rPr>
          <w:rFonts w:ascii="Times New Roman" w:eastAsia="標楷體" w:hAnsi="Times New Roman" w:hint="eastAsia"/>
          <w:bCs/>
          <w:color w:val="FF0000"/>
          <w:kern w:val="2"/>
          <w:sz w:val="22"/>
          <w:szCs w:val="22"/>
        </w:rPr>
        <w:t>日</w:t>
      </w:r>
      <w:r w:rsidRPr="008E2DA1">
        <w:rPr>
          <w:rFonts w:ascii="Times New Roman" w:eastAsia="標楷體" w:hAnsi="Times New Roman" w:hint="eastAsia"/>
          <w:bCs/>
          <w:color w:val="FF0000"/>
          <w:kern w:val="2"/>
          <w:sz w:val="22"/>
          <w:szCs w:val="22"/>
        </w:rPr>
        <w:t xml:space="preserve"> </w:t>
      </w:r>
      <w:r w:rsidR="004B2C5A" w:rsidRPr="008E2DA1">
        <w:rPr>
          <w:rFonts w:ascii="Times New Roman" w:eastAsia="標楷體" w:hAnsi="Times New Roman" w:hint="eastAsia"/>
          <w:bCs/>
          <w:color w:val="FF0000"/>
          <w:kern w:val="2"/>
          <w:sz w:val="22"/>
          <w:szCs w:val="22"/>
        </w:rPr>
        <w:t>10</w:t>
      </w:r>
      <w:r w:rsidRPr="008E2DA1">
        <w:rPr>
          <w:rFonts w:ascii="Times New Roman" w:eastAsia="標楷體" w:hAnsi="Times New Roman" w:hint="eastAsia"/>
          <w:bCs/>
          <w:color w:val="FF0000"/>
          <w:kern w:val="2"/>
          <w:sz w:val="22"/>
          <w:szCs w:val="22"/>
        </w:rPr>
        <w:t>：</w:t>
      </w:r>
      <w:r w:rsidRPr="008E2DA1">
        <w:rPr>
          <w:rFonts w:ascii="Times New Roman" w:eastAsia="標楷體" w:hAnsi="Times New Roman" w:hint="eastAsia"/>
          <w:bCs/>
          <w:color w:val="FF0000"/>
          <w:kern w:val="2"/>
          <w:sz w:val="22"/>
          <w:szCs w:val="22"/>
        </w:rPr>
        <w:t>00</w:t>
      </w:r>
      <w:r w:rsidRPr="0042490C">
        <w:rPr>
          <w:rFonts w:ascii="Times New Roman" w:eastAsia="標楷體" w:hAnsi="Times New Roman" w:hint="eastAsia"/>
          <w:bCs/>
          <w:color w:val="auto"/>
          <w:kern w:val="2"/>
          <w:sz w:val="22"/>
          <w:szCs w:val="22"/>
        </w:rPr>
        <w:t>前</w:t>
      </w:r>
    </w:p>
    <w:p w14:paraId="7184044D" w14:textId="024DE4E2" w:rsidR="0073657D" w:rsidRPr="0042490C" w:rsidRDefault="00E80FC2" w:rsidP="006B216F">
      <w:pPr>
        <w:pStyle w:val="txt-list-indent"/>
        <w:adjustRightInd w:val="0"/>
        <w:spacing w:line="240" w:lineRule="auto"/>
        <w:ind w:leftChars="554" w:left="1330" w:firstLine="0"/>
        <w:contextualSpacing/>
        <w:jc w:val="both"/>
        <w:rPr>
          <w:rFonts w:ascii="Times New Roman" w:eastAsia="標楷體" w:hAnsi="Times New Roman"/>
          <w:color w:val="auto"/>
          <w:sz w:val="22"/>
          <w:szCs w:val="22"/>
        </w:rPr>
      </w:pPr>
      <w:r w:rsidRPr="0042490C">
        <w:rPr>
          <w:rFonts w:ascii="Times New Roman" w:eastAsia="標楷體" w:hAnsi="Times New Roman" w:hint="eastAsia"/>
          <w:bCs/>
          <w:color w:val="auto"/>
          <w:kern w:val="2"/>
          <w:sz w:val="22"/>
          <w:szCs w:val="22"/>
        </w:rPr>
        <w:t>報到地點：</w:t>
      </w:r>
      <w:r w:rsidR="0073657D" w:rsidRPr="0042490C">
        <w:rPr>
          <w:rFonts w:ascii="Times New Roman" w:eastAsia="標楷體" w:hAnsi="Times New Roman" w:hint="eastAsia"/>
          <w:color w:val="auto"/>
          <w:sz w:val="22"/>
          <w:szCs w:val="22"/>
        </w:rPr>
        <w:t>高雄市</w:t>
      </w:r>
      <w:proofErr w:type="gramStart"/>
      <w:r w:rsidR="0073657D" w:rsidRPr="0042490C">
        <w:rPr>
          <w:rFonts w:ascii="Times New Roman" w:eastAsia="標楷體" w:hAnsi="Times New Roman" w:hint="eastAsia"/>
          <w:color w:val="auto"/>
          <w:sz w:val="22"/>
          <w:szCs w:val="22"/>
        </w:rPr>
        <w:t>鳥松區澄清路</w:t>
      </w:r>
      <w:proofErr w:type="gramEnd"/>
      <w:r w:rsidR="0073657D" w:rsidRPr="0042490C">
        <w:rPr>
          <w:rFonts w:ascii="Times New Roman" w:eastAsia="標楷體" w:hAnsi="Times New Roman" w:hint="eastAsia"/>
          <w:color w:val="auto"/>
          <w:sz w:val="22"/>
          <w:szCs w:val="22"/>
        </w:rPr>
        <w:t>840</w:t>
      </w:r>
      <w:r w:rsidR="0073657D" w:rsidRPr="0042490C">
        <w:rPr>
          <w:rFonts w:ascii="Times New Roman" w:eastAsia="標楷體" w:hAnsi="Times New Roman" w:hint="eastAsia"/>
          <w:color w:val="auto"/>
          <w:sz w:val="22"/>
          <w:szCs w:val="22"/>
        </w:rPr>
        <w:t>號</w:t>
      </w:r>
      <w:r w:rsidR="0073657D" w:rsidRPr="0042490C">
        <w:rPr>
          <w:rFonts w:ascii="Times New Roman" w:eastAsia="標楷體" w:hAnsi="Times New Roman" w:hint="eastAsia"/>
          <w:color w:val="auto"/>
          <w:sz w:val="22"/>
          <w:szCs w:val="22"/>
        </w:rPr>
        <w:t>/</w:t>
      </w:r>
      <w:r w:rsidR="0073657D" w:rsidRPr="0042490C">
        <w:rPr>
          <w:rFonts w:ascii="Times New Roman" w:eastAsia="標楷體" w:hAnsi="Times New Roman" w:hint="eastAsia"/>
          <w:color w:val="auto"/>
          <w:sz w:val="22"/>
          <w:szCs w:val="22"/>
        </w:rPr>
        <w:t>正修學校財團法人正修科技大學</w:t>
      </w:r>
    </w:p>
    <w:p w14:paraId="70A5FBC6" w14:textId="77777777" w:rsidR="0073657D" w:rsidRPr="0042490C" w:rsidRDefault="0073657D" w:rsidP="006B216F">
      <w:pPr>
        <w:pStyle w:val="txt-list-indent"/>
        <w:adjustRightInd w:val="0"/>
        <w:spacing w:line="240" w:lineRule="auto"/>
        <w:ind w:leftChars="565" w:left="1356" w:firstLineChars="1840" w:firstLine="4048"/>
        <w:contextualSpacing/>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 xml:space="preserve"> </w:t>
      </w:r>
      <w:r w:rsidRPr="0042490C">
        <w:rPr>
          <w:rFonts w:ascii="Times New Roman" w:eastAsia="標楷體" w:hAnsi="Times New Roman" w:hint="eastAsia"/>
          <w:color w:val="auto"/>
          <w:sz w:val="22"/>
          <w:szCs w:val="22"/>
        </w:rPr>
        <w:t>餐飲大樓一樓</w:t>
      </w:r>
      <w:r w:rsidRPr="0042490C">
        <w:rPr>
          <w:rFonts w:ascii="Times New Roman" w:eastAsia="標楷體" w:hAnsi="Times New Roman" w:hint="eastAsia"/>
          <w:color w:val="auto"/>
          <w:sz w:val="22"/>
          <w:szCs w:val="22"/>
        </w:rPr>
        <w:t>/</w:t>
      </w:r>
      <w:r w:rsidRPr="0042490C">
        <w:rPr>
          <w:rFonts w:ascii="Times New Roman" w:eastAsia="標楷體" w:hAnsi="Times New Roman" w:hint="eastAsia"/>
          <w:color w:val="auto"/>
          <w:sz w:val="22"/>
          <w:szCs w:val="22"/>
        </w:rPr>
        <w:t>珍饌實習餐廳</w:t>
      </w:r>
    </w:p>
    <w:p w14:paraId="2AB8DA3C" w14:textId="77777777" w:rsidR="00E80FC2" w:rsidRPr="0042490C" w:rsidRDefault="00E80FC2" w:rsidP="006B216F">
      <w:pPr>
        <w:pStyle w:val="txt-list-indent"/>
        <w:adjustRightInd w:val="0"/>
        <w:spacing w:line="240" w:lineRule="auto"/>
        <w:ind w:leftChars="554" w:left="1330" w:firstLine="0"/>
        <w:contextualSpacing/>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正取人員應依規定時間及地點，備妥應備文件辦理報到事宜；報到時間結束尚有缺額時，訓練單位得依備取順序通知遞補。未依限於所定開訓或遞補時間內完成報到者，除已辦理請假事宜外，視為放棄參訓資格。</w:t>
      </w:r>
    </w:p>
    <w:p w14:paraId="1098FAA7" w14:textId="77777777" w:rsidR="00E80FC2" w:rsidRPr="0042490C" w:rsidRDefault="00E80FC2" w:rsidP="006B216F">
      <w:pPr>
        <w:pStyle w:val="txt-list-indent"/>
        <w:adjustRightInd w:val="0"/>
        <w:spacing w:line="240" w:lineRule="auto"/>
        <w:ind w:leftChars="559" w:left="1566" w:hangingChars="102" w:hanging="224"/>
        <w:contextualSpacing/>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proofErr w:type="gramStart"/>
      <w:r w:rsidRPr="0042490C">
        <w:rPr>
          <w:rFonts w:ascii="Times New Roman" w:eastAsia="標楷體" w:hAnsi="Times New Roman" w:hint="eastAsia"/>
          <w:color w:val="auto"/>
          <w:sz w:val="22"/>
          <w:szCs w:val="22"/>
        </w:rPr>
        <w:t>民眾參訓資格</w:t>
      </w:r>
      <w:proofErr w:type="gramEnd"/>
      <w:r w:rsidRPr="0042490C">
        <w:rPr>
          <w:rFonts w:ascii="Times New Roman" w:eastAsia="標楷體" w:hAnsi="Times New Roman" w:hint="eastAsia"/>
          <w:color w:val="auto"/>
          <w:sz w:val="22"/>
          <w:szCs w:val="22"/>
        </w:rPr>
        <w:t>經高屏澎東分署審核結果，不符招生對象資格條件者，不得列入開訓名單，亦不得繼續參加本班次訓練課程。</w:t>
      </w:r>
    </w:p>
    <w:p w14:paraId="57D49DC0" w14:textId="77777777" w:rsidR="00E80FC2" w:rsidRPr="0042490C" w:rsidRDefault="00E80FC2" w:rsidP="00B0175C">
      <w:pPr>
        <w:pStyle w:val="txt-list-indent"/>
        <w:adjustRightInd w:val="0"/>
        <w:spacing w:line="240" w:lineRule="auto"/>
        <w:ind w:leftChars="22" w:left="455"/>
        <w:contextualSpacing/>
        <w:jc w:val="both"/>
        <w:rPr>
          <w:rFonts w:ascii="Times New Roman" w:eastAsia="標楷體" w:hAnsi="Times New Roman"/>
          <w:bCs/>
          <w:color w:val="auto"/>
          <w:kern w:val="2"/>
          <w:sz w:val="22"/>
          <w:szCs w:val="22"/>
        </w:rPr>
      </w:pPr>
    </w:p>
    <w:p w14:paraId="12B4BABA" w14:textId="77777777" w:rsidR="00E80FC2" w:rsidRPr="0042490C" w:rsidRDefault="00E80FC2" w:rsidP="00E80FC2">
      <w:pPr>
        <w:pStyle w:val="txt-list-indent"/>
        <w:numPr>
          <w:ilvl w:val="1"/>
          <w:numId w:val="2"/>
        </w:numPr>
        <w:adjustRightInd w:val="0"/>
        <w:snapToGrid w:val="0"/>
        <w:spacing w:beforeLines="50" w:before="180" w:beforeAutospacing="0" w:afterLines="50" w:after="180" w:afterAutospacing="0" w:line="240" w:lineRule="auto"/>
        <w:ind w:left="709" w:hanging="567"/>
        <w:jc w:val="both"/>
        <w:rPr>
          <w:rFonts w:ascii="Times New Roman" w:eastAsia="標楷體" w:hAnsi="Times New Roman"/>
          <w:color w:val="auto"/>
          <w:sz w:val="28"/>
          <w:szCs w:val="28"/>
        </w:rPr>
      </w:pPr>
      <w:r w:rsidRPr="0042490C">
        <w:rPr>
          <w:rFonts w:ascii="Times New Roman" w:eastAsia="標楷體" w:hAnsi="Times New Roman"/>
          <w:bCs/>
          <w:color w:val="auto"/>
          <w:kern w:val="2"/>
          <w:sz w:val="28"/>
          <w:szCs w:val="28"/>
        </w:rPr>
        <w:t>職業訓練生活津貼：</w:t>
      </w:r>
    </w:p>
    <w:p w14:paraId="3A6C1B3B" w14:textId="1BEFF727" w:rsidR="00E80FC2" w:rsidRPr="0042490C" w:rsidRDefault="0042490C" w:rsidP="00127B03">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proofErr w:type="gramStart"/>
      <w:r w:rsidR="00E80FC2" w:rsidRPr="0042490C">
        <w:rPr>
          <w:rFonts w:ascii="Times New Roman" w:eastAsia="標楷體" w:hAnsi="Times New Roman" w:hint="eastAsia"/>
          <w:color w:val="auto"/>
          <w:sz w:val="22"/>
          <w:szCs w:val="22"/>
        </w:rPr>
        <w:t>一</w:t>
      </w:r>
      <w:proofErr w:type="gramEnd"/>
      <w:r w:rsidRPr="0042490C">
        <w:rPr>
          <w:rFonts w:ascii="Times New Roman" w:eastAsia="標楷體" w:hAnsi="Times New Roman" w:hint="eastAsia"/>
          <w:color w:val="auto"/>
          <w:sz w:val="22"/>
          <w:szCs w:val="22"/>
        </w:rPr>
        <w:t>)</w:t>
      </w:r>
      <w:r w:rsidR="00127B03">
        <w:rPr>
          <w:rFonts w:ascii="Times New Roman" w:eastAsia="標楷體" w:hAnsi="Times New Roman" w:hint="eastAsia"/>
          <w:color w:val="auto"/>
          <w:sz w:val="22"/>
          <w:szCs w:val="22"/>
        </w:rPr>
        <w:t xml:space="preserve"> </w:t>
      </w:r>
      <w:r w:rsidR="00E80FC2" w:rsidRPr="0042490C">
        <w:rPr>
          <w:rFonts w:ascii="Times New Roman" w:eastAsia="標楷體" w:hAnsi="Times New Roman"/>
          <w:color w:val="auto"/>
          <w:sz w:val="22"/>
          <w:szCs w:val="22"/>
        </w:rPr>
        <w:t>非自願離職者：依據「就業保險法」第</w:t>
      </w:r>
      <w:r w:rsidR="00E80FC2" w:rsidRPr="0042490C">
        <w:rPr>
          <w:rFonts w:ascii="Times New Roman" w:eastAsia="標楷體" w:hAnsi="Times New Roman"/>
          <w:color w:val="auto"/>
          <w:sz w:val="22"/>
          <w:szCs w:val="22"/>
        </w:rPr>
        <w:t>19</w:t>
      </w:r>
      <w:r w:rsidR="00E80FC2" w:rsidRPr="0042490C">
        <w:rPr>
          <w:rFonts w:ascii="Times New Roman" w:eastAsia="標楷體" w:hAnsi="Times New Roman"/>
          <w:color w:val="auto"/>
          <w:sz w:val="22"/>
          <w:szCs w:val="22"/>
        </w:rPr>
        <w:t>條規定：「被保險人非自願離職，向公立就業服務機構辦理求職登記，經公立就業服務機構安排參加全日制職業訓練，</w:t>
      </w:r>
      <w:proofErr w:type="gramStart"/>
      <w:r w:rsidR="00E80FC2" w:rsidRPr="0042490C">
        <w:rPr>
          <w:rFonts w:ascii="Times New Roman" w:eastAsia="標楷體" w:hAnsi="Times New Roman"/>
          <w:color w:val="auto"/>
          <w:sz w:val="22"/>
          <w:szCs w:val="22"/>
        </w:rPr>
        <w:t>於參訓期間</w:t>
      </w:r>
      <w:proofErr w:type="gramEnd"/>
      <w:r w:rsidR="00E80FC2" w:rsidRPr="0042490C">
        <w:rPr>
          <w:rFonts w:ascii="Times New Roman" w:eastAsia="標楷體" w:hAnsi="Times New Roman"/>
          <w:color w:val="auto"/>
          <w:sz w:val="22"/>
          <w:szCs w:val="22"/>
        </w:rPr>
        <w:t>每月按月申請人離職辦理本保險退保之當月起前</w:t>
      </w:r>
      <w:r w:rsidR="00E80FC2" w:rsidRPr="0042490C">
        <w:rPr>
          <w:rFonts w:ascii="Times New Roman" w:eastAsia="標楷體" w:hAnsi="Times New Roman"/>
          <w:color w:val="auto"/>
          <w:sz w:val="22"/>
          <w:szCs w:val="22"/>
        </w:rPr>
        <w:t>6</w:t>
      </w:r>
      <w:r w:rsidR="00E80FC2" w:rsidRPr="0042490C">
        <w:rPr>
          <w:rFonts w:ascii="Times New Roman" w:eastAsia="標楷體" w:hAnsi="Times New Roman"/>
          <w:color w:val="auto"/>
          <w:sz w:val="22"/>
          <w:szCs w:val="22"/>
        </w:rPr>
        <w:t>個月平均月投保薪資</w:t>
      </w:r>
      <w:r w:rsidR="00E80FC2" w:rsidRPr="0042490C">
        <w:rPr>
          <w:rFonts w:ascii="Times New Roman" w:eastAsia="標楷體" w:hAnsi="Times New Roman"/>
          <w:color w:val="auto"/>
          <w:sz w:val="22"/>
          <w:szCs w:val="22"/>
        </w:rPr>
        <w:t>60%</w:t>
      </w:r>
      <w:r w:rsidR="00E80FC2" w:rsidRPr="0042490C">
        <w:rPr>
          <w:rFonts w:ascii="Times New Roman" w:eastAsia="標楷體" w:hAnsi="Times New Roman"/>
          <w:color w:val="auto"/>
          <w:sz w:val="22"/>
          <w:szCs w:val="22"/>
        </w:rPr>
        <w:t>發給職業訓練生活津貼。」</w:t>
      </w:r>
    </w:p>
    <w:p w14:paraId="605D7FF9" w14:textId="77777777" w:rsidR="00E80FC2" w:rsidRPr="0042490C" w:rsidRDefault="00E80FC2" w:rsidP="00127B03">
      <w:pPr>
        <w:pStyle w:val="txt-list-indent"/>
        <w:adjustRightInd w:val="0"/>
        <w:snapToGrid w:val="0"/>
        <w:spacing w:before="0" w:beforeAutospacing="0" w:after="0" w:afterAutospacing="0" w:line="240" w:lineRule="atLeast"/>
        <w:ind w:leftChars="495" w:left="1188" w:firstLine="1"/>
        <w:jc w:val="both"/>
        <w:rPr>
          <w:rFonts w:ascii="Times New Roman" w:eastAsia="標楷體" w:hAnsi="Times New Roman"/>
          <w:color w:val="auto"/>
          <w:sz w:val="22"/>
          <w:szCs w:val="22"/>
        </w:rPr>
      </w:pPr>
      <w:r w:rsidRPr="0042490C">
        <w:rPr>
          <w:rFonts w:ascii="Times New Roman" w:eastAsia="標楷體" w:hAnsi="Times New Roman"/>
          <w:color w:val="auto"/>
          <w:sz w:val="22"/>
          <w:szCs w:val="22"/>
        </w:rPr>
        <w:t>非自願離職者及依就業促進津貼實施辦法第</w:t>
      </w:r>
      <w:r w:rsidRPr="0042490C">
        <w:rPr>
          <w:rFonts w:ascii="Times New Roman" w:eastAsia="標楷體" w:hAnsi="Times New Roman"/>
          <w:color w:val="auto"/>
          <w:sz w:val="22"/>
          <w:szCs w:val="22"/>
        </w:rPr>
        <w:t>24</w:t>
      </w:r>
      <w:r w:rsidRPr="0042490C">
        <w:rPr>
          <w:rFonts w:ascii="Times New Roman" w:eastAsia="標楷體" w:hAnsi="Times New Roman"/>
          <w:color w:val="auto"/>
          <w:sz w:val="22"/>
          <w:szCs w:val="22"/>
        </w:rPr>
        <w:t>條第</w:t>
      </w:r>
      <w:r w:rsidRPr="0042490C">
        <w:rPr>
          <w:rFonts w:ascii="Times New Roman" w:eastAsia="標楷體" w:hAnsi="Times New Roman"/>
          <w:color w:val="auto"/>
          <w:sz w:val="22"/>
          <w:szCs w:val="22"/>
        </w:rPr>
        <w:t>1</w:t>
      </w:r>
      <w:r w:rsidRPr="0042490C">
        <w:rPr>
          <w:rFonts w:ascii="Times New Roman" w:eastAsia="標楷體" w:hAnsi="Times New Roman"/>
          <w:color w:val="auto"/>
          <w:sz w:val="22"/>
          <w:szCs w:val="22"/>
        </w:rPr>
        <w:t>項各款所列之失業者，未依第</w:t>
      </w:r>
      <w:r w:rsidRPr="0042490C">
        <w:rPr>
          <w:rFonts w:ascii="Times New Roman" w:eastAsia="標楷體" w:hAnsi="Times New Roman"/>
          <w:color w:val="auto"/>
          <w:sz w:val="22"/>
          <w:szCs w:val="22"/>
        </w:rPr>
        <w:t>29</w:t>
      </w:r>
      <w:r w:rsidRPr="0042490C">
        <w:rPr>
          <w:rFonts w:ascii="Times New Roman" w:eastAsia="標楷體" w:hAnsi="Times New Roman"/>
          <w:color w:val="auto"/>
          <w:sz w:val="22"/>
          <w:szCs w:val="22"/>
        </w:rPr>
        <w:t>條第</w:t>
      </w:r>
      <w:r w:rsidRPr="0042490C">
        <w:rPr>
          <w:rFonts w:ascii="Times New Roman" w:eastAsia="標楷體" w:hAnsi="Times New Roman"/>
          <w:color w:val="auto"/>
          <w:sz w:val="22"/>
          <w:szCs w:val="22"/>
        </w:rPr>
        <w:t>2</w:t>
      </w:r>
      <w:r w:rsidRPr="0042490C">
        <w:rPr>
          <w:rFonts w:ascii="Times New Roman" w:eastAsia="標楷體" w:hAnsi="Times New Roman"/>
          <w:color w:val="auto"/>
          <w:sz w:val="22"/>
          <w:szCs w:val="22"/>
        </w:rPr>
        <w:t>項優先請領就業保險法職業訓練生活津貼，應予撤銷、廢止、停止或不予核發職業訓練生活津貼</w:t>
      </w:r>
    </w:p>
    <w:p w14:paraId="7E034F9E" w14:textId="09B43806" w:rsidR="00E80FC2" w:rsidRPr="0042490C" w:rsidRDefault="0042490C" w:rsidP="00127B03">
      <w:pPr>
        <w:pStyle w:val="txt-list-indent"/>
        <w:adjustRightInd w:val="0"/>
        <w:snapToGrid w:val="0"/>
        <w:spacing w:before="0" w:beforeAutospacing="0" w:after="0" w:afterAutospacing="0" w:line="240" w:lineRule="atLeast"/>
        <w:ind w:leftChars="293" w:left="1189" w:hangingChars="221" w:hanging="486"/>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二</w:t>
      </w:r>
      <w:r w:rsidRPr="0042490C">
        <w:rPr>
          <w:rFonts w:ascii="Times New Roman" w:eastAsia="標楷體" w:hAnsi="Times New Roman" w:hint="eastAsia"/>
          <w:color w:val="auto"/>
          <w:sz w:val="22"/>
          <w:szCs w:val="22"/>
        </w:rPr>
        <w:t>)</w:t>
      </w:r>
      <w:r w:rsidR="00127B03">
        <w:rPr>
          <w:rFonts w:ascii="Times New Roman" w:eastAsia="標楷體" w:hAnsi="Times New Roman" w:hint="eastAsia"/>
          <w:color w:val="auto"/>
          <w:sz w:val="22"/>
          <w:szCs w:val="22"/>
        </w:rPr>
        <w:t xml:space="preserve"> </w:t>
      </w:r>
      <w:r w:rsidR="00E80FC2" w:rsidRPr="0042490C">
        <w:rPr>
          <w:rFonts w:ascii="Times New Roman" w:eastAsia="標楷體" w:hAnsi="Times New Roman"/>
          <w:color w:val="auto"/>
          <w:sz w:val="22"/>
          <w:szCs w:val="22"/>
        </w:rPr>
        <w:t>特定對象者：符合「就業促進津貼實施辦法」</w:t>
      </w:r>
      <w:r w:rsidRPr="0042490C">
        <w:rPr>
          <w:rFonts w:ascii="Times New Roman" w:eastAsia="標楷體" w:hAnsi="Times New Roman"/>
          <w:color w:val="auto"/>
          <w:sz w:val="22"/>
          <w:szCs w:val="22"/>
        </w:rPr>
        <w:t>(</w:t>
      </w:r>
      <w:r w:rsidR="00E80FC2" w:rsidRPr="0042490C">
        <w:rPr>
          <w:rFonts w:ascii="Times New Roman" w:eastAsia="標楷體" w:hAnsi="Times New Roman"/>
          <w:color w:val="auto"/>
          <w:sz w:val="22"/>
          <w:szCs w:val="22"/>
        </w:rPr>
        <w:t>以下簡稱本辦法</w:t>
      </w:r>
      <w:r w:rsidR="00E80FC2" w:rsidRPr="0042490C">
        <w:rPr>
          <w:rFonts w:ascii="Times New Roman" w:eastAsia="標楷體" w:hAnsi="Times New Roman"/>
          <w:color w:val="auto"/>
          <w:sz w:val="22"/>
          <w:szCs w:val="22"/>
        </w:rPr>
        <w:t>)</w:t>
      </w:r>
      <w:r w:rsidR="00E80FC2" w:rsidRPr="0042490C">
        <w:rPr>
          <w:rFonts w:ascii="Times New Roman" w:eastAsia="標楷體" w:hAnsi="Times New Roman"/>
          <w:color w:val="auto"/>
          <w:sz w:val="22"/>
          <w:szCs w:val="22"/>
        </w:rPr>
        <w:t>申請資格之申請人，訓練期間</w:t>
      </w:r>
      <w:r w:rsidR="00E80FC2" w:rsidRPr="008E2DA1">
        <w:rPr>
          <w:rFonts w:ascii="Times New Roman" w:eastAsia="標楷體" w:hAnsi="Times New Roman"/>
          <w:color w:val="FF0000"/>
          <w:sz w:val="22"/>
          <w:szCs w:val="22"/>
        </w:rPr>
        <w:t>每人每月依基本工資百分之六十發給職業訓練生活津貼</w:t>
      </w:r>
      <w:r w:rsidR="00E80FC2" w:rsidRPr="0042490C">
        <w:rPr>
          <w:rFonts w:ascii="Times New Roman" w:eastAsia="標楷體" w:hAnsi="Times New Roman"/>
          <w:color w:val="auto"/>
          <w:sz w:val="22"/>
          <w:szCs w:val="22"/>
        </w:rPr>
        <w:t>，最長以</w:t>
      </w:r>
      <w:r w:rsidR="00E80FC2" w:rsidRPr="0042490C">
        <w:rPr>
          <w:rFonts w:ascii="Times New Roman" w:eastAsia="標楷體" w:hAnsi="Times New Roman"/>
          <w:color w:val="auto"/>
          <w:sz w:val="22"/>
          <w:szCs w:val="22"/>
        </w:rPr>
        <w:t>6</w:t>
      </w:r>
      <w:r w:rsidR="00E80FC2" w:rsidRPr="0042490C">
        <w:rPr>
          <w:rFonts w:ascii="Times New Roman" w:eastAsia="標楷體" w:hAnsi="Times New Roman"/>
          <w:color w:val="auto"/>
          <w:sz w:val="22"/>
          <w:szCs w:val="22"/>
        </w:rPr>
        <w:t>個月為限，若為身心障礙者，最長發給</w:t>
      </w:r>
      <w:r w:rsidR="00E80FC2" w:rsidRPr="0042490C">
        <w:rPr>
          <w:rFonts w:ascii="Times New Roman" w:eastAsia="標楷體" w:hAnsi="Times New Roman"/>
          <w:color w:val="auto"/>
          <w:sz w:val="22"/>
          <w:szCs w:val="22"/>
        </w:rPr>
        <w:t>1</w:t>
      </w:r>
      <w:r w:rsidR="00E80FC2" w:rsidRPr="0042490C">
        <w:rPr>
          <w:rFonts w:ascii="Times New Roman" w:eastAsia="標楷體" w:hAnsi="Times New Roman"/>
          <w:color w:val="auto"/>
          <w:sz w:val="22"/>
          <w:szCs w:val="22"/>
        </w:rPr>
        <w:t>年。申領本辦法津貼者同時具有第</w:t>
      </w:r>
      <w:r w:rsidR="00E80FC2" w:rsidRPr="0042490C">
        <w:rPr>
          <w:rFonts w:ascii="Times New Roman" w:eastAsia="標楷體" w:hAnsi="Times New Roman"/>
          <w:color w:val="auto"/>
          <w:sz w:val="22"/>
          <w:szCs w:val="22"/>
        </w:rPr>
        <w:t>2</w:t>
      </w:r>
      <w:r w:rsidR="00E80FC2" w:rsidRPr="0042490C">
        <w:rPr>
          <w:rFonts w:ascii="Times New Roman" w:eastAsia="標楷體" w:hAnsi="Times New Roman"/>
          <w:color w:val="auto"/>
          <w:sz w:val="22"/>
          <w:szCs w:val="22"/>
        </w:rPr>
        <w:t>條第</w:t>
      </w:r>
      <w:r w:rsidR="00E80FC2" w:rsidRPr="0042490C">
        <w:rPr>
          <w:rFonts w:ascii="Times New Roman" w:eastAsia="標楷體" w:hAnsi="Times New Roman"/>
          <w:color w:val="auto"/>
          <w:sz w:val="22"/>
          <w:szCs w:val="22"/>
        </w:rPr>
        <w:t>1</w:t>
      </w:r>
      <w:r w:rsidR="00E80FC2" w:rsidRPr="0042490C">
        <w:rPr>
          <w:rFonts w:ascii="Times New Roman" w:eastAsia="標楷體" w:hAnsi="Times New Roman"/>
          <w:color w:val="auto"/>
          <w:sz w:val="22"/>
          <w:szCs w:val="22"/>
        </w:rPr>
        <w:t>項第</w:t>
      </w:r>
      <w:r w:rsidR="00E80FC2" w:rsidRPr="0042490C">
        <w:rPr>
          <w:rFonts w:ascii="Times New Roman" w:eastAsia="標楷體" w:hAnsi="Times New Roman"/>
          <w:color w:val="auto"/>
          <w:sz w:val="22"/>
          <w:szCs w:val="22"/>
        </w:rPr>
        <w:t>1</w:t>
      </w:r>
      <w:r w:rsidR="00E80FC2" w:rsidRPr="0042490C">
        <w:rPr>
          <w:rFonts w:ascii="Times New Roman" w:eastAsia="標楷體" w:hAnsi="Times New Roman"/>
          <w:color w:val="auto"/>
          <w:sz w:val="22"/>
          <w:szCs w:val="22"/>
        </w:rPr>
        <w:t>款及第</w:t>
      </w:r>
      <w:r w:rsidR="00E80FC2" w:rsidRPr="0042490C">
        <w:rPr>
          <w:rFonts w:ascii="Times New Roman" w:eastAsia="標楷體" w:hAnsi="Times New Roman"/>
          <w:color w:val="auto"/>
          <w:sz w:val="22"/>
          <w:szCs w:val="22"/>
        </w:rPr>
        <w:t>2</w:t>
      </w:r>
      <w:r w:rsidR="00E80FC2" w:rsidRPr="0042490C">
        <w:rPr>
          <w:rFonts w:ascii="Times New Roman" w:eastAsia="標楷體" w:hAnsi="Times New Roman"/>
          <w:color w:val="auto"/>
          <w:sz w:val="22"/>
          <w:szCs w:val="22"/>
        </w:rPr>
        <w:t>款身分者，應依本辦法第</w:t>
      </w:r>
      <w:r w:rsidR="00E80FC2" w:rsidRPr="0042490C">
        <w:rPr>
          <w:rFonts w:ascii="Times New Roman" w:eastAsia="標楷體" w:hAnsi="Times New Roman"/>
          <w:color w:val="auto"/>
          <w:sz w:val="22"/>
          <w:szCs w:val="22"/>
        </w:rPr>
        <w:t>29</w:t>
      </w:r>
      <w:r w:rsidR="00E80FC2" w:rsidRPr="0042490C">
        <w:rPr>
          <w:rFonts w:ascii="Times New Roman" w:eastAsia="標楷體" w:hAnsi="Times New Roman"/>
          <w:color w:val="auto"/>
          <w:sz w:val="22"/>
          <w:szCs w:val="22"/>
        </w:rPr>
        <w:t>條第</w:t>
      </w:r>
      <w:r w:rsidR="00E80FC2" w:rsidRPr="0042490C">
        <w:rPr>
          <w:rFonts w:ascii="Times New Roman" w:eastAsia="標楷體" w:hAnsi="Times New Roman"/>
          <w:color w:val="auto"/>
          <w:sz w:val="22"/>
          <w:szCs w:val="22"/>
        </w:rPr>
        <w:t>2</w:t>
      </w:r>
      <w:r w:rsidR="00E80FC2" w:rsidRPr="0042490C">
        <w:rPr>
          <w:rFonts w:ascii="Times New Roman" w:eastAsia="標楷體" w:hAnsi="Times New Roman"/>
          <w:color w:val="auto"/>
          <w:sz w:val="22"/>
          <w:szCs w:val="22"/>
        </w:rPr>
        <w:t>項優先請領就業保險法職業訓練生活津貼，並於報名截止日前向公立就業服務機構開立推介單，未依前開規定優先申請就業保險法職業訓練生活津貼者，將不予核發；另針對已核發本辦法職業訓練生活津貼者，結訓後將持續勾稽</w:t>
      </w:r>
      <w:r w:rsidR="00E80FC2" w:rsidRPr="0042490C">
        <w:rPr>
          <w:rFonts w:ascii="Times New Roman" w:eastAsia="標楷體" w:hAnsi="Times New Roman" w:hint="eastAsia"/>
          <w:color w:val="auto"/>
          <w:sz w:val="22"/>
          <w:szCs w:val="22"/>
        </w:rPr>
        <w:t>2</w:t>
      </w:r>
      <w:r w:rsidR="00E80FC2" w:rsidRPr="0042490C">
        <w:rPr>
          <w:rFonts w:ascii="Times New Roman" w:eastAsia="標楷體" w:hAnsi="Times New Roman"/>
          <w:color w:val="auto"/>
          <w:sz w:val="22"/>
          <w:szCs w:val="22"/>
        </w:rPr>
        <w:t>年，若發現學員未先領取就業保險法職業訓練生活津貼時，將依規定追繳已核發之本辦法職業訓練生活津貼。</w:t>
      </w:r>
    </w:p>
    <w:p w14:paraId="60124A45" w14:textId="77777777" w:rsidR="00E80FC2" w:rsidRPr="0042490C" w:rsidRDefault="00E80FC2" w:rsidP="003F12A8">
      <w:pPr>
        <w:pStyle w:val="txt-list-indent"/>
        <w:numPr>
          <w:ilvl w:val="1"/>
          <w:numId w:val="2"/>
        </w:numPr>
        <w:adjustRightInd w:val="0"/>
        <w:snapToGrid w:val="0"/>
        <w:spacing w:beforeLines="50" w:before="180" w:beforeAutospacing="0" w:afterLines="50" w:after="180" w:afterAutospacing="0" w:line="240" w:lineRule="auto"/>
        <w:ind w:left="1022" w:hanging="880"/>
        <w:jc w:val="both"/>
        <w:rPr>
          <w:rFonts w:ascii="Times New Roman" w:eastAsia="標楷體" w:hAnsi="Times New Roman"/>
          <w:color w:val="auto"/>
          <w:sz w:val="28"/>
          <w:szCs w:val="28"/>
        </w:rPr>
      </w:pPr>
      <w:r w:rsidRPr="0042490C">
        <w:rPr>
          <w:rFonts w:ascii="Times New Roman" w:eastAsia="標楷體" w:hAnsi="Times New Roman"/>
          <w:bCs/>
          <w:color w:val="auto"/>
          <w:kern w:val="2"/>
          <w:sz w:val="28"/>
          <w:szCs w:val="28"/>
        </w:rPr>
        <w:t>其他事項：</w:t>
      </w:r>
    </w:p>
    <w:p w14:paraId="38B82C3B" w14:textId="6CF2A30F" w:rsidR="00E80FC2" w:rsidRPr="0042490C" w:rsidRDefault="0042490C" w:rsidP="006B216F">
      <w:pPr>
        <w:pStyle w:val="txt-list-indent"/>
        <w:adjustRightInd w:val="0"/>
        <w:snapToGrid w:val="0"/>
        <w:spacing w:before="0" w:beforeAutospacing="0" w:after="0" w:afterAutospacing="0" w:line="240" w:lineRule="atLeast"/>
        <w:ind w:leftChars="294" w:left="1287" w:hangingChars="264" w:hanging="581"/>
        <w:jc w:val="both"/>
        <w:rPr>
          <w:rFonts w:ascii="Times New Roman" w:eastAsia="標楷體" w:hAnsi="Times New Roman"/>
          <w:color w:val="auto"/>
          <w:sz w:val="22"/>
          <w:szCs w:val="22"/>
        </w:rPr>
      </w:pPr>
      <w:r w:rsidRPr="0042490C">
        <w:rPr>
          <w:rFonts w:ascii="Times New Roman" w:eastAsia="標楷體" w:hAnsi="Times New Roman" w:hint="eastAsia"/>
          <w:bCs/>
          <w:color w:val="auto"/>
          <w:kern w:val="2"/>
          <w:sz w:val="22"/>
          <w:szCs w:val="22"/>
        </w:rPr>
        <w:t>(</w:t>
      </w:r>
      <w:proofErr w:type="gramStart"/>
      <w:r w:rsidR="00E80FC2" w:rsidRPr="0042490C">
        <w:rPr>
          <w:rFonts w:ascii="Times New Roman" w:eastAsia="標楷體" w:hAnsi="Times New Roman" w:hint="eastAsia"/>
          <w:bCs/>
          <w:color w:val="auto"/>
          <w:kern w:val="2"/>
          <w:sz w:val="22"/>
          <w:szCs w:val="22"/>
        </w:rPr>
        <w:t>一</w:t>
      </w:r>
      <w:proofErr w:type="gramEnd"/>
      <w:r w:rsidR="00E80FC2" w:rsidRPr="0042490C">
        <w:rPr>
          <w:rFonts w:ascii="Times New Roman" w:eastAsia="標楷體" w:hAnsi="Times New Roman" w:hint="eastAsia"/>
          <w:bCs/>
          <w:color w:val="auto"/>
          <w:kern w:val="2"/>
          <w:sz w:val="22"/>
          <w:szCs w:val="22"/>
        </w:rPr>
        <w:t>)</w:t>
      </w:r>
      <w:r w:rsidR="003F12A8" w:rsidRPr="0042490C">
        <w:rPr>
          <w:rFonts w:ascii="Times New Roman" w:eastAsia="標楷體" w:hAnsi="Times New Roman" w:hint="eastAsia"/>
          <w:bCs/>
          <w:color w:val="auto"/>
          <w:kern w:val="2"/>
          <w:sz w:val="22"/>
          <w:szCs w:val="22"/>
        </w:rPr>
        <w:t>、</w:t>
      </w:r>
      <w:r w:rsidR="00E80FC2" w:rsidRPr="0042490C">
        <w:rPr>
          <w:rFonts w:ascii="Times New Roman" w:eastAsia="標楷體" w:hAnsi="Times New Roman"/>
          <w:color w:val="auto"/>
          <w:sz w:val="22"/>
          <w:szCs w:val="22"/>
        </w:rPr>
        <w:t>一般國民失業身分</w:t>
      </w:r>
      <w:proofErr w:type="gramStart"/>
      <w:r w:rsidR="00E80FC2" w:rsidRPr="0042490C">
        <w:rPr>
          <w:rFonts w:ascii="Times New Roman" w:eastAsia="標楷體" w:hAnsi="Times New Roman"/>
          <w:color w:val="auto"/>
          <w:sz w:val="22"/>
          <w:szCs w:val="22"/>
        </w:rPr>
        <w:t>之參訓學員</w:t>
      </w:r>
      <w:proofErr w:type="gramEnd"/>
      <w:r w:rsidR="00E80FC2" w:rsidRPr="0042490C">
        <w:rPr>
          <w:rFonts w:ascii="Times New Roman" w:eastAsia="標楷體" w:hAnsi="Times New Roman"/>
          <w:color w:val="auto"/>
          <w:sz w:val="22"/>
          <w:szCs w:val="22"/>
        </w:rPr>
        <w:t>應於</w:t>
      </w:r>
      <w:proofErr w:type="gramStart"/>
      <w:r w:rsidR="00E80FC2" w:rsidRPr="0042490C">
        <w:rPr>
          <w:rFonts w:ascii="Times New Roman" w:eastAsia="標楷體" w:hAnsi="Times New Roman"/>
          <w:color w:val="auto"/>
          <w:sz w:val="22"/>
          <w:szCs w:val="22"/>
        </w:rPr>
        <w:t>開訓前繳納</w:t>
      </w:r>
      <w:proofErr w:type="gramEnd"/>
      <w:r w:rsidR="00E80FC2" w:rsidRPr="0042490C">
        <w:rPr>
          <w:rFonts w:ascii="Times New Roman" w:eastAsia="標楷體" w:hAnsi="Times New Roman"/>
          <w:color w:val="auto"/>
          <w:sz w:val="22"/>
          <w:szCs w:val="22"/>
        </w:rPr>
        <w:t>「學員自行負擔費用」，已報名繳費學員因故</w:t>
      </w:r>
      <w:proofErr w:type="gramStart"/>
      <w:r w:rsidR="00E80FC2" w:rsidRPr="0042490C">
        <w:rPr>
          <w:rFonts w:ascii="Times New Roman" w:eastAsia="標楷體" w:hAnsi="Times New Roman"/>
          <w:color w:val="auto"/>
          <w:sz w:val="22"/>
          <w:szCs w:val="22"/>
        </w:rPr>
        <w:t>無法參訓</w:t>
      </w:r>
      <w:proofErr w:type="gramEnd"/>
      <w:r w:rsidR="00E80FC2" w:rsidRPr="0042490C">
        <w:rPr>
          <w:rFonts w:ascii="Times New Roman" w:eastAsia="標楷體" w:hAnsi="Times New Roman"/>
          <w:color w:val="auto"/>
          <w:sz w:val="22"/>
          <w:szCs w:val="22"/>
        </w:rPr>
        <w:t>，得於</w:t>
      </w:r>
      <w:proofErr w:type="gramStart"/>
      <w:r w:rsidR="00E80FC2" w:rsidRPr="0042490C">
        <w:rPr>
          <w:rFonts w:ascii="Times New Roman" w:eastAsia="標楷體" w:hAnsi="Times New Roman"/>
          <w:color w:val="auto"/>
          <w:sz w:val="22"/>
          <w:szCs w:val="22"/>
        </w:rPr>
        <w:t>開訓前申請</w:t>
      </w:r>
      <w:proofErr w:type="gramEnd"/>
      <w:r w:rsidR="00E80FC2" w:rsidRPr="0042490C">
        <w:rPr>
          <w:rFonts w:ascii="Times New Roman" w:eastAsia="標楷體" w:hAnsi="Times New Roman"/>
          <w:color w:val="auto"/>
          <w:sz w:val="22"/>
          <w:szCs w:val="22"/>
        </w:rPr>
        <w:t>退還所繳費用，未於</w:t>
      </w:r>
      <w:proofErr w:type="gramStart"/>
      <w:r w:rsidR="00E80FC2" w:rsidRPr="0042490C">
        <w:rPr>
          <w:rFonts w:ascii="Times New Roman" w:eastAsia="標楷體" w:hAnsi="Times New Roman"/>
          <w:color w:val="auto"/>
          <w:sz w:val="22"/>
          <w:szCs w:val="22"/>
        </w:rPr>
        <w:t>開訓前申請</w:t>
      </w:r>
      <w:proofErr w:type="gramEnd"/>
      <w:r w:rsidR="00E80FC2" w:rsidRPr="0042490C">
        <w:rPr>
          <w:rFonts w:ascii="Times New Roman" w:eastAsia="標楷體" w:hAnsi="Times New Roman"/>
          <w:color w:val="auto"/>
          <w:sz w:val="22"/>
          <w:szCs w:val="22"/>
        </w:rPr>
        <w:t>者，已繳交之訓練費用，除該班次停辦外，一律不予退還。</w:t>
      </w:r>
    </w:p>
    <w:p w14:paraId="0C85B43F" w14:textId="79AF7B58" w:rsidR="00E80FC2" w:rsidRPr="0042490C" w:rsidRDefault="0042490C" w:rsidP="006B216F">
      <w:pPr>
        <w:pStyle w:val="txt-list-indent"/>
        <w:adjustRightInd w:val="0"/>
        <w:snapToGrid w:val="0"/>
        <w:spacing w:before="0" w:beforeAutospacing="0" w:after="0" w:afterAutospacing="0" w:line="240" w:lineRule="atLeast"/>
        <w:ind w:leftChars="294" w:left="1287" w:hangingChars="264" w:hanging="581"/>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二</w:t>
      </w:r>
      <w:r w:rsidR="00E80FC2" w:rsidRPr="0042490C">
        <w:rPr>
          <w:rFonts w:ascii="Times New Roman" w:eastAsia="標楷體" w:hAnsi="Times New Roman" w:hint="eastAsia"/>
          <w:color w:val="auto"/>
          <w:sz w:val="22"/>
          <w:szCs w:val="22"/>
        </w:rPr>
        <w:t>)</w:t>
      </w:r>
      <w:r w:rsidR="003F12A8" w:rsidRPr="0042490C">
        <w:rPr>
          <w:rFonts w:ascii="Times New Roman" w:eastAsia="標楷體" w:hAnsi="Times New Roman" w:hint="eastAsia"/>
          <w:color w:val="auto"/>
          <w:sz w:val="22"/>
          <w:szCs w:val="22"/>
        </w:rPr>
        <w:t>、</w:t>
      </w:r>
      <w:r w:rsidR="00E80FC2" w:rsidRPr="0042490C">
        <w:rPr>
          <w:rFonts w:ascii="Times New Roman" w:eastAsia="標楷體" w:hAnsi="Times New Roman" w:hint="eastAsia"/>
          <w:color w:val="auto"/>
          <w:sz w:val="22"/>
          <w:szCs w:val="22"/>
        </w:rPr>
        <w:t>本單位</w:t>
      </w:r>
      <w:r w:rsidR="00E80FC2" w:rsidRPr="0042490C">
        <w:rPr>
          <w:rFonts w:ascii="Times New Roman" w:eastAsia="標楷體" w:hAnsi="Times New Roman"/>
          <w:color w:val="auto"/>
          <w:sz w:val="22"/>
          <w:szCs w:val="22"/>
        </w:rPr>
        <w:t>將輔導</w:t>
      </w:r>
      <w:r w:rsidR="00E80FC2" w:rsidRPr="0042490C">
        <w:rPr>
          <w:rFonts w:ascii="Times New Roman" w:eastAsia="標楷體" w:hAnsi="Times New Roman" w:hint="eastAsia"/>
          <w:color w:val="auto"/>
          <w:sz w:val="22"/>
          <w:szCs w:val="22"/>
        </w:rPr>
        <w:t>結</w:t>
      </w:r>
      <w:r w:rsidR="00E80FC2" w:rsidRPr="0042490C">
        <w:rPr>
          <w:rFonts w:ascii="Times New Roman" w:eastAsia="標楷體" w:hAnsi="Times New Roman"/>
          <w:color w:val="auto"/>
          <w:sz w:val="22"/>
          <w:szCs w:val="22"/>
        </w:rPr>
        <w:t>訓學員就業，</w:t>
      </w:r>
      <w:r w:rsidR="00E80FC2" w:rsidRPr="0042490C">
        <w:rPr>
          <w:rFonts w:ascii="Times New Roman" w:eastAsia="標楷體" w:hAnsi="Times New Roman" w:hint="eastAsia"/>
          <w:color w:val="auto"/>
          <w:sz w:val="22"/>
          <w:szCs w:val="22"/>
        </w:rPr>
        <w:t>並</w:t>
      </w:r>
      <w:r w:rsidR="00E80FC2" w:rsidRPr="0042490C">
        <w:rPr>
          <w:rFonts w:ascii="Times New Roman" w:eastAsia="標楷體" w:hAnsi="Times New Roman"/>
          <w:color w:val="auto"/>
          <w:sz w:val="22"/>
          <w:szCs w:val="22"/>
        </w:rPr>
        <w:t>得將學員</w:t>
      </w:r>
      <w:r w:rsidR="00E80FC2" w:rsidRPr="0042490C">
        <w:rPr>
          <w:rFonts w:ascii="Times New Roman" w:eastAsia="標楷體" w:hAnsi="Times New Roman" w:hint="eastAsia"/>
          <w:color w:val="auto"/>
          <w:sz w:val="22"/>
          <w:szCs w:val="22"/>
        </w:rPr>
        <w:t>聯繫方式</w:t>
      </w:r>
      <w:r w:rsidR="00E80FC2" w:rsidRPr="0042490C">
        <w:rPr>
          <w:rFonts w:ascii="Times New Roman" w:eastAsia="標楷體" w:hAnsi="Times New Roman"/>
          <w:color w:val="auto"/>
          <w:sz w:val="22"/>
          <w:szCs w:val="22"/>
        </w:rPr>
        <w:t>、訓練成績與訓練狀況記錄，</w:t>
      </w:r>
      <w:r w:rsidR="00E80FC2" w:rsidRPr="0042490C">
        <w:rPr>
          <w:rFonts w:ascii="Times New Roman" w:eastAsia="標楷體" w:hAnsi="Times New Roman" w:hint="eastAsia"/>
          <w:color w:val="auto"/>
          <w:sz w:val="22"/>
          <w:szCs w:val="22"/>
        </w:rPr>
        <w:t>取得個別</w:t>
      </w:r>
      <w:r w:rsidR="00E80FC2" w:rsidRPr="0042490C">
        <w:rPr>
          <w:rFonts w:ascii="Times New Roman" w:eastAsia="標楷體" w:hAnsi="Times New Roman"/>
          <w:color w:val="auto"/>
          <w:sz w:val="22"/>
          <w:szCs w:val="22"/>
        </w:rPr>
        <w:t>學員</w:t>
      </w:r>
      <w:r w:rsidR="00E80FC2" w:rsidRPr="0042490C">
        <w:rPr>
          <w:rFonts w:ascii="Times New Roman" w:eastAsia="標楷體" w:hAnsi="Times New Roman" w:hint="eastAsia"/>
          <w:color w:val="auto"/>
          <w:sz w:val="22"/>
          <w:szCs w:val="22"/>
        </w:rPr>
        <w:t>書面</w:t>
      </w:r>
      <w:r w:rsidR="00E80FC2" w:rsidRPr="0042490C">
        <w:rPr>
          <w:rFonts w:ascii="Times New Roman" w:eastAsia="標楷體" w:hAnsi="Times New Roman"/>
          <w:color w:val="auto"/>
          <w:sz w:val="22"/>
          <w:szCs w:val="22"/>
        </w:rPr>
        <w:t>同意後，提供徵才單位參考。</w:t>
      </w:r>
    </w:p>
    <w:p w14:paraId="00607C14" w14:textId="0ED277CC" w:rsidR="00E80FC2" w:rsidRPr="0042490C" w:rsidRDefault="0042490C" w:rsidP="006B216F">
      <w:pPr>
        <w:pStyle w:val="txt-list-indent"/>
        <w:adjustRightInd w:val="0"/>
        <w:snapToGrid w:val="0"/>
        <w:spacing w:before="0" w:beforeAutospacing="0" w:after="0" w:afterAutospacing="0" w:line="240" w:lineRule="atLeast"/>
        <w:ind w:leftChars="294" w:left="1287" w:hangingChars="264" w:hanging="581"/>
        <w:jc w:val="both"/>
        <w:rPr>
          <w:rFonts w:ascii="Times New Roman" w:eastAsia="標楷體" w:hAnsi="Times New Roman"/>
          <w:color w:val="auto"/>
          <w:sz w:val="22"/>
          <w:szCs w:val="22"/>
        </w:rPr>
      </w:pPr>
      <w:r w:rsidRPr="0042490C">
        <w:rPr>
          <w:rFonts w:ascii="Times New Roman" w:eastAsia="標楷體" w:hAnsi="Times New Roman" w:hint="eastAsia"/>
          <w:color w:val="auto"/>
          <w:sz w:val="22"/>
          <w:szCs w:val="22"/>
        </w:rPr>
        <w:lastRenderedPageBreak/>
        <w:t>(</w:t>
      </w:r>
      <w:r w:rsidR="00E80FC2" w:rsidRPr="0042490C">
        <w:rPr>
          <w:rFonts w:ascii="Times New Roman" w:eastAsia="標楷體" w:hAnsi="Times New Roman" w:hint="eastAsia"/>
          <w:color w:val="auto"/>
          <w:sz w:val="22"/>
          <w:szCs w:val="22"/>
        </w:rPr>
        <w:t>三</w:t>
      </w:r>
      <w:r w:rsidR="00E80FC2" w:rsidRPr="0042490C">
        <w:rPr>
          <w:rFonts w:ascii="Times New Roman" w:eastAsia="標楷體" w:hAnsi="Times New Roman" w:hint="eastAsia"/>
          <w:color w:val="auto"/>
          <w:sz w:val="22"/>
          <w:szCs w:val="22"/>
        </w:rPr>
        <w:t>)</w:t>
      </w:r>
      <w:r w:rsidR="003F12A8" w:rsidRPr="0042490C">
        <w:rPr>
          <w:rFonts w:ascii="Times New Roman" w:eastAsia="標楷體" w:hAnsi="Times New Roman" w:hint="eastAsia"/>
          <w:color w:val="auto"/>
          <w:sz w:val="22"/>
          <w:szCs w:val="22"/>
        </w:rPr>
        <w:t>、</w:t>
      </w:r>
      <w:proofErr w:type="gramStart"/>
      <w:r w:rsidR="00E80FC2" w:rsidRPr="0042490C">
        <w:rPr>
          <w:rFonts w:ascii="Times New Roman" w:eastAsia="標楷體" w:hAnsi="Times New Roman"/>
          <w:color w:val="auto"/>
          <w:sz w:val="22"/>
          <w:szCs w:val="22"/>
        </w:rPr>
        <w:t>參訓期間</w:t>
      </w:r>
      <w:proofErr w:type="gramEnd"/>
      <w:r w:rsidR="00E80FC2" w:rsidRPr="0042490C">
        <w:rPr>
          <w:rFonts w:ascii="Times New Roman" w:eastAsia="標楷體" w:hAnsi="Times New Roman"/>
          <w:color w:val="auto"/>
          <w:sz w:val="22"/>
          <w:szCs w:val="22"/>
        </w:rPr>
        <w:t>膳宿及交通請學員自理，完成全期訓練且成績合格者，由本單位發給結訓證書。缺課時數若超過規定</w:t>
      </w:r>
      <w:r w:rsidRPr="0042490C">
        <w:rPr>
          <w:rFonts w:ascii="Times New Roman" w:eastAsia="標楷體" w:hAnsi="Times New Roman"/>
          <w:color w:val="auto"/>
          <w:sz w:val="22"/>
          <w:szCs w:val="22"/>
        </w:rPr>
        <w:t>(</w:t>
      </w:r>
      <w:r w:rsidR="00E80FC2" w:rsidRPr="0042490C">
        <w:rPr>
          <w:rFonts w:ascii="Times New Roman" w:eastAsia="標楷體" w:hAnsi="Times New Roman"/>
          <w:color w:val="auto"/>
          <w:sz w:val="22"/>
          <w:szCs w:val="22"/>
        </w:rPr>
        <w:t>係指曠課達全期訓練總時數</w:t>
      </w:r>
      <w:r w:rsidR="00E80FC2" w:rsidRPr="0042490C">
        <w:rPr>
          <w:rFonts w:ascii="Times New Roman" w:eastAsia="標楷體" w:hAnsi="Times New Roman"/>
          <w:color w:val="auto"/>
          <w:sz w:val="22"/>
          <w:szCs w:val="22"/>
        </w:rPr>
        <w:t>4%</w:t>
      </w:r>
      <w:r w:rsidR="00E80FC2" w:rsidRPr="0042490C">
        <w:rPr>
          <w:rFonts w:ascii="Times New Roman" w:eastAsia="標楷體" w:hAnsi="Times New Roman"/>
          <w:color w:val="auto"/>
          <w:sz w:val="22"/>
          <w:szCs w:val="22"/>
        </w:rPr>
        <w:t>，或請假</w:t>
      </w:r>
      <w:r w:rsidR="00E80FC2" w:rsidRPr="0042490C">
        <w:rPr>
          <w:rFonts w:ascii="Times New Roman" w:eastAsia="標楷體" w:hAnsi="Times New Roman" w:hint="eastAsia"/>
          <w:color w:val="auto"/>
          <w:sz w:val="22"/>
          <w:szCs w:val="22"/>
        </w:rPr>
        <w:t>及曠課時數累積</w:t>
      </w:r>
      <w:r w:rsidR="00E80FC2" w:rsidRPr="0042490C">
        <w:rPr>
          <w:rFonts w:ascii="Times New Roman" w:eastAsia="標楷體" w:hAnsi="Times New Roman"/>
          <w:color w:val="auto"/>
          <w:sz w:val="22"/>
          <w:szCs w:val="22"/>
        </w:rPr>
        <w:t>達全期訓練總時數</w:t>
      </w:r>
      <w:r w:rsidR="00E80FC2" w:rsidRPr="0042490C">
        <w:rPr>
          <w:rFonts w:ascii="Times New Roman" w:eastAsia="標楷體" w:hAnsi="Times New Roman" w:hint="eastAsia"/>
          <w:color w:val="auto"/>
          <w:sz w:val="22"/>
          <w:szCs w:val="22"/>
        </w:rPr>
        <w:t>10</w:t>
      </w:r>
      <w:r w:rsidR="00E80FC2" w:rsidRPr="0042490C">
        <w:rPr>
          <w:rFonts w:ascii="Times New Roman" w:eastAsia="標楷體" w:hAnsi="Times New Roman"/>
          <w:color w:val="auto"/>
          <w:sz w:val="22"/>
          <w:szCs w:val="22"/>
        </w:rPr>
        <w:t>%)</w:t>
      </w:r>
      <w:r w:rsidR="00E80FC2" w:rsidRPr="0042490C">
        <w:rPr>
          <w:rFonts w:ascii="Times New Roman" w:eastAsia="標楷體" w:hAnsi="Times New Roman" w:hint="eastAsia"/>
          <w:color w:val="auto"/>
          <w:sz w:val="22"/>
          <w:szCs w:val="22"/>
        </w:rPr>
        <w:t>、</w:t>
      </w:r>
      <w:proofErr w:type="gramStart"/>
      <w:r w:rsidR="00E80FC2" w:rsidRPr="0042490C">
        <w:rPr>
          <w:rFonts w:ascii="Times New Roman" w:eastAsia="標楷體" w:hAnsi="Times New Roman" w:hint="eastAsia"/>
          <w:color w:val="auto"/>
          <w:sz w:val="22"/>
          <w:szCs w:val="22"/>
        </w:rPr>
        <w:t>參訓期間</w:t>
      </w:r>
      <w:proofErr w:type="gramEnd"/>
      <w:r w:rsidR="00E80FC2" w:rsidRPr="0042490C">
        <w:rPr>
          <w:rFonts w:ascii="Times New Roman" w:eastAsia="標楷體" w:hAnsi="Times New Roman" w:hint="eastAsia"/>
          <w:color w:val="auto"/>
          <w:sz w:val="22"/>
          <w:szCs w:val="22"/>
        </w:rPr>
        <w:t>行為</w:t>
      </w:r>
      <w:proofErr w:type="gramStart"/>
      <w:r w:rsidR="00E80FC2" w:rsidRPr="0042490C">
        <w:rPr>
          <w:rFonts w:ascii="Times New Roman" w:eastAsia="標楷體" w:hAnsi="Times New Roman" w:hint="eastAsia"/>
          <w:color w:val="auto"/>
          <w:sz w:val="22"/>
          <w:szCs w:val="22"/>
        </w:rPr>
        <w:t>不</w:t>
      </w:r>
      <w:proofErr w:type="gramEnd"/>
      <w:r w:rsidR="00E80FC2" w:rsidRPr="0042490C">
        <w:rPr>
          <w:rFonts w:ascii="Times New Roman" w:eastAsia="標楷體" w:hAnsi="Times New Roman" w:hint="eastAsia"/>
          <w:color w:val="auto"/>
          <w:sz w:val="22"/>
          <w:szCs w:val="22"/>
        </w:rPr>
        <w:t>檢情節重大、</w:t>
      </w:r>
      <w:proofErr w:type="gramStart"/>
      <w:r w:rsidR="00E80FC2" w:rsidRPr="0042490C">
        <w:rPr>
          <w:rFonts w:ascii="Times New Roman" w:eastAsia="標楷體" w:hAnsi="Times New Roman" w:hint="eastAsia"/>
          <w:color w:val="auto"/>
          <w:sz w:val="22"/>
          <w:szCs w:val="22"/>
        </w:rPr>
        <w:t>或參訓期間</w:t>
      </w:r>
      <w:proofErr w:type="gramEnd"/>
      <w:r w:rsidR="00E80FC2" w:rsidRPr="0042490C">
        <w:rPr>
          <w:rFonts w:ascii="Times New Roman" w:eastAsia="標楷體" w:hAnsi="Times New Roman" w:hint="eastAsia"/>
          <w:color w:val="auto"/>
          <w:sz w:val="22"/>
          <w:szCs w:val="22"/>
        </w:rPr>
        <w:t>未達總訓練時數二分之</w:t>
      </w:r>
      <w:proofErr w:type="gramStart"/>
      <w:r w:rsidR="00E80FC2" w:rsidRPr="0042490C">
        <w:rPr>
          <w:rFonts w:ascii="Times New Roman" w:eastAsia="標楷體" w:hAnsi="Times New Roman" w:hint="eastAsia"/>
          <w:color w:val="auto"/>
          <w:sz w:val="22"/>
          <w:szCs w:val="22"/>
        </w:rPr>
        <w:t>ㄧ</w:t>
      </w:r>
      <w:proofErr w:type="gramEnd"/>
      <w:r w:rsidR="00E80FC2" w:rsidRPr="0042490C">
        <w:rPr>
          <w:rFonts w:ascii="Times New Roman" w:eastAsia="標楷體" w:hAnsi="Times New Roman" w:hint="eastAsia"/>
          <w:color w:val="auto"/>
          <w:sz w:val="22"/>
          <w:szCs w:val="22"/>
        </w:rPr>
        <w:t>且找到工作而未能</w:t>
      </w:r>
      <w:proofErr w:type="gramStart"/>
      <w:r w:rsidR="00E80FC2" w:rsidRPr="0042490C">
        <w:rPr>
          <w:rFonts w:ascii="Times New Roman" w:eastAsia="標楷體" w:hAnsi="Times New Roman" w:hint="eastAsia"/>
          <w:color w:val="auto"/>
          <w:sz w:val="22"/>
          <w:szCs w:val="22"/>
        </w:rPr>
        <w:t>繼續參訓者</w:t>
      </w:r>
      <w:proofErr w:type="gramEnd"/>
      <w:r w:rsidR="00E80FC2" w:rsidRPr="0042490C">
        <w:rPr>
          <w:rFonts w:ascii="Times New Roman" w:eastAsia="標楷體" w:hAnsi="Times New Roman" w:hint="eastAsia"/>
          <w:color w:val="auto"/>
          <w:sz w:val="22"/>
          <w:szCs w:val="22"/>
        </w:rPr>
        <w:t>，應勒令</w:t>
      </w:r>
      <w:proofErr w:type="gramStart"/>
      <w:r w:rsidR="00E80FC2" w:rsidRPr="0042490C">
        <w:rPr>
          <w:rFonts w:ascii="Times New Roman" w:eastAsia="標楷體" w:hAnsi="Times New Roman" w:hint="eastAsia"/>
          <w:color w:val="auto"/>
          <w:sz w:val="22"/>
          <w:szCs w:val="22"/>
        </w:rPr>
        <w:t>退訓</w:t>
      </w:r>
      <w:r w:rsidR="00E80FC2" w:rsidRPr="0042490C">
        <w:rPr>
          <w:rFonts w:ascii="Times New Roman" w:eastAsia="標楷體" w:hAnsi="Times New Roman"/>
          <w:color w:val="auto"/>
          <w:sz w:val="22"/>
          <w:szCs w:val="22"/>
        </w:rPr>
        <w:t>且將</w:t>
      </w:r>
      <w:proofErr w:type="gramEnd"/>
      <w:r w:rsidR="00E80FC2" w:rsidRPr="0042490C">
        <w:rPr>
          <w:rFonts w:ascii="Times New Roman" w:eastAsia="標楷體" w:hAnsi="Times New Roman"/>
          <w:color w:val="auto"/>
          <w:sz w:val="22"/>
          <w:szCs w:val="22"/>
        </w:rPr>
        <w:t>不發給結訓證書。</w:t>
      </w:r>
    </w:p>
    <w:p w14:paraId="1084BEAB" w14:textId="651EBCBF" w:rsidR="00E80FC2" w:rsidRPr="0042490C" w:rsidRDefault="00E80FC2" w:rsidP="003F12A8">
      <w:pPr>
        <w:pStyle w:val="txt-list-indent"/>
        <w:adjustRightInd w:val="0"/>
        <w:snapToGrid w:val="0"/>
        <w:ind w:leftChars="59" w:left="142" w:firstLine="0"/>
        <w:rPr>
          <w:rFonts w:ascii="Times New Roman" w:eastAsia="標楷體" w:hAnsi="Times New Roman"/>
          <w:bCs/>
          <w:color w:val="auto"/>
          <w:kern w:val="2"/>
          <w:sz w:val="28"/>
          <w:szCs w:val="28"/>
        </w:rPr>
      </w:pPr>
      <w:r w:rsidRPr="0042490C">
        <w:rPr>
          <w:rFonts w:ascii="Times New Roman" w:eastAsia="標楷體" w:hAnsi="Times New Roman"/>
          <w:bCs/>
          <w:color w:val="auto"/>
          <w:kern w:val="2"/>
          <w:sz w:val="28"/>
          <w:szCs w:val="28"/>
        </w:rPr>
        <w:t>洽詢電話：</w:t>
      </w:r>
      <w:r w:rsidR="0042490C" w:rsidRPr="0042490C">
        <w:rPr>
          <w:rFonts w:ascii="Times New Roman" w:eastAsia="標楷體" w:hAnsi="Times New Roman"/>
          <w:bCs/>
          <w:color w:val="auto"/>
          <w:kern w:val="2"/>
          <w:sz w:val="28"/>
          <w:szCs w:val="28"/>
        </w:rPr>
        <w:t>(</w:t>
      </w:r>
      <w:r w:rsidRPr="0042490C">
        <w:rPr>
          <w:rFonts w:ascii="Times New Roman" w:eastAsia="標楷體" w:hAnsi="Times New Roman"/>
          <w:bCs/>
          <w:color w:val="auto"/>
          <w:kern w:val="2"/>
          <w:sz w:val="28"/>
          <w:szCs w:val="28"/>
        </w:rPr>
        <w:t>07)7358800</w:t>
      </w:r>
      <w:r w:rsidRPr="0042490C">
        <w:rPr>
          <w:rFonts w:ascii="Times New Roman" w:eastAsia="標楷體" w:hAnsi="Times New Roman" w:hint="eastAsia"/>
          <w:bCs/>
          <w:color w:val="auto"/>
          <w:kern w:val="2"/>
          <w:sz w:val="28"/>
          <w:szCs w:val="28"/>
        </w:rPr>
        <w:t>#2494</w:t>
      </w:r>
      <w:r w:rsidRPr="0042490C">
        <w:rPr>
          <w:rFonts w:ascii="Times New Roman" w:eastAsia="標楷體" w:hAnsi="Times New Roman" w:hint="eastAsia"/>
          <w:bCs/>
          <w:color w:val="auto"/>
          <w:kern w:val="2"/>
          <w:sz w:val="28"/>
          <w:szCs w:val="28"/>
        </w:rPr>
        <w:t>趙宜茹小姐</w:t>
      </w:r>
      <w:r w:rsidR="006B64ED" w:rsidRPr="0042490C">
        <w:rPr>
          <w:rFonts w:ascii="Times New Roman" w:eastAsia="標楷體" w:hAnsi="Times New Roman" w:hint="eastAsia"/>
          <w:bCs/>
          <w:color w:val="auto"/>
          <w:kern w:val="2"/>
          <w:sz w:val="28"/>
          <w:szCs w:val="28"/>
        </w:rPr>
        <w:t xml:space="preserve"> </w:t>
      </w:r>
      <w:r w:rsidR="006B64ED" w:rsidRPr="0042490C">
        <w:rPr>
          <w:rFonts w:ascii="Times New Roman" w:eastAsia="標楷體" w:hAnsi="Times New Roman"/>
          <w:bCs/>
          <w:color w:val="auto"/>
          <w:kern w:val="2"/>
          <w:sz w:val="28"/>
          <w:szCs w:val="28"/>
        </w:rPr>
        <w:t xml:space="preserve"> </w:t>
      </w:r>
      <w:r w:rsidR="006B216F">
        <w:rPr>
          <w:rFonts w:ascii="Times New Roman" w:eastAsia="標楷體" w:hAnsi="Times New Roman" w:hint="eastAsia"/>
          <w:bCs/>
          <w:color w:val="auto"/>
          <w:kern w:val="2"/>
          <w:sz w:val="28"/>
          <w:szCs w:val="28"/>
        </w:rPr>
        <w:t xml:space="preserve"> </w:t>
      </w:r>
      <w:r w:rsidR="006B64ED" w:rsidRPr="0042490C">
        <w:rPr>
          <w:rFonts w:ascii="Times New Roman" w:eastAsia="標楷體" w:hAnsi="Times New Roman"/>
          <w:bCs/>
          <w:color w:val="auto"/>
          <w:kern w:val="2"/>
          <w:sz w:val="28"/>
          <w:szCs w:val="28"/>
        </w:rPr>
        <w:t>6790@gcloud.csu.edu.tw</w:t>
      </w:r>
    </w:p>
    <w:p w14:paraId="23A64114" w14:textId="77777777" w:rsidR="009456E9" w:rsidRPr="0042490C" w:rsidRDefault="009456E9">
      <w:pPr>
        <w:pStyle w:val="txt-list-indent"/>
        <w:adjustRightInd w:val="0"/>
        <w:snapToGrid w:val="0"/>
        <w:ind w:leftChars="59" w:left="142" w:firstLine="0"/>
        <w:rPr>
          <w:rFonts w:ascii="Times New Roman" w:eastAsia="標楷體" w:hAnsi="Times New Roman"/>
          <w:bCs/>
          <w:color w:val="auto"/>
          <w:kern w:val="2"/>
          <w:sz w:val="28"/>
          <w:szCs w:val="28"/>
        </w:rPr>
      </w:pPr>
    </w:p>
    <w:sectPr w:rsidR="009456E9" w:rsidRPr="0042490C" w:rsidSect="00AD776E">
      <w:footerReference w:type="default" r:id="rId8"/>
      <w:pgSz w:w="11906" w:h="16838"/>
      <w:pgMar w:top="1440" w:right="991" w:bottom="1440" w:left="993" w:header="851" w:footer="641"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D6334" w14:textId="77777777" w:rsidR="00107474" w:rsidRDefault="00107474" w:rsidP="009E2FBD">
      <w:r>
        <w:separator/>
      </w:r>
    </w:p>
  </w:endnote>
  <w:endnote w:type="continuationSeparator" w:id="0">
    <w:p w14:paraId="67B7FF2D" w14:textId="77777777" w:rsidR="00107474" w:rsidRDefault="00107474" w:rsidP="009E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51791"/>
      <w:docPartObj>
        <w:docPartGallery w:val="Page Numbers (Bottom of Page)"/>
        <w:docPartUnique/>
      </w:docPartObj>
    </w:sdtPr>
    <w:sdtEndPr/>
    <w:sdtContent>
      <w:p w14:paraId="2724C87D" w14:textId="3E0BF664" w:rsidR="00BD5E55" w:rsidRDefault="00BD5E55">
        <w:pPr>
          <w:pStyle w:val="a7"/>
          <w:jc w:val="center"/>
        </w:pPr>
        <w:r>
          <w:fldChar w:fldCharType="begin"/>
        </w:r>
        <w:r>
          <w:instrText>PAGE   \* MERGEFORMAT</w:instrText>
        </w:r>
        <w:r>
          <w:fldChar w:fldCharType="separate"/>
        </w:r>
        <w:r w:rsidR="008E2DA1" w:rsidRPr="008E2DA1">
          <w:rPr>
            <w:noProof/>
            <w:lang w:val="zh-TW"/>
          </w:rPr>
          <w:t>1</w:t>
        </w:r>
        <w:r>
          <w:fldChar w:fldCharType="end"/>
        </w:r>
      </w:p>
    </w:sdtContent>
  </w:sdt>
  <w:p w14:paraId="5DE2C143" w14:textId="77777777" w:rsidR="00BD5E55" w:rsidRDefault="00BD5E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3565" w14:textId="77777777" w:rsidR="00107474" w:rsidRDefault="00107474" w:rsidP="009E2FBD">
      <w:r>
        <w:separator/>
      </w:r>
    </w:p>
  </w:footnote>
  <w:footnote w:type="continuationSeparator" w:id="0">
    <w:p w14:paraId="1F9E668A" w14:textId="77777777" w:rsidR="00107474" w:rsidRDefault="00107474" w:rsidP="009E2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898"/>
    <w:multiLevelType w:val="hybridMultilevel"/>
    <w:tmpl w:val="B838F2BA"/>
    <w:lvl w:ilvl="0" w:tplc="B6FA42C2">
      <w:start w:val="1"/>
      <w:numFmt w:val="taiwaneseCountingThousand"/>
      <w:lvlText w:val="(%1)"/>
      <w:lvlJc w:val="left"/>
      <w:pPr>
        <w:ind w:left="1920" w:hanging="480"/>
      </w:pPr>
      <w:rPr>
        <w:rFonts w:ascii="標楷體" w:eastAsia="標楷體" w:hAnsi="標楷體" w:hint="default"/>
        <w:b w:val="0"/>
      </w:rPr>
    </w:lvl>
    <w:lvl w:ilvl="1" w:tplc="99DAD8E8">
      <w:start w:val="1"/>
      <w:numFmt w:val="taiwaneseCountingThousand"/>
      <w:lvlText w:val="%2、"/>
      <w:lvlJc w:val="left"/>
      <w:pPr>
        <w:ind w:left="1713" w:hanging="720"/>
      </w:pPr>
      <w:rPr>
        <w:rFonts w:ascii="標楷體" w:eastAsia="標楷體" w:hAnsi="標楷體" w:hint="default"/>
        <w:sz w:val="28"/>
        <w:szCs w:val="28"/>
      </w:rPr>
    </w:lvl>
    <w:lvl w:ilvl="2" w:tplc="0409001B">
      <w:start w:val="1"/>
      <w:numFmt w:val="lowerRoman"/>
      <w:lvlText w:val="%3."/>
      <w:lvlJc w:val="right"/>
      <w:pPr>
        <w:ind w:left="1440" w:hanging="480"/>
      </w:pPr>
    </w:lvl>
    <w:lvl w:ilvl="3" w:tplc="50264E88">
      <w:start w:val="2"/>
      <w:numFmt w:val="taiwaneseCountingThousand"/>
      <w:lvlText w:val="（%4）"/>
      <w:lvlJc w:val="left"/>
      <w:pPr>
        <w:ind w:left="1288"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F76671"/>
    <w:multiLevelType w:val="hybridMultilevel"/>
    <w:tmpl w:val="5BD2E8EE"/>
    <w:lvl w:ilvl="0" w:tplc="AF3ABC30">
      <w:numFmt w:val="bullet"/>
      <w:lvlText w:val="●"/>
      <w:lvlJc w:val="left"/>
      <w:pPr>
        <w:ind w:left="1810" w:hanging="480"/>
      </w:pPr>
      <w:rPr>
        <w:rFonts w:ascii="Times New Roman" w:eastAsia="標楷體" w:hAnsi="Times New Roman" w:cs="Times New Roman" w:hint="default"/>
      </w:rPr>
    </w:lvl>
    <w:lvl w:ilvl="1" w:tplc="04090003" w:tentative="1">
      <w:start w:val="1"/>
      <w:numFmt w:val="bullet"/>
      <w:lvlText w:val=""/>
      <w:lvlJc w:val="left"/>
      <w:pPr>
        <w:ind w:left="2290" w:hanging="480"/>
      </w:pPr>
      <w:rPr>
        <w:rFonts w:ascii="Wingdings" w:hAnsi="Wingdings" w:hint="default"/>
      </w:rPr>
    </w:lvl>
    <w:lvl w:ilvl="2" w:tplc="04090005" w:tentative="1">
      <w:start w:val="1"/>
      <w:numFmt w:val="bullet"/>
      <w:lvlText w:val=""/>
      <w:lvlJc w:val="left"/>
      <w:pPr>
        <w:ind w:left="2770" w:hanging="480"/>
      </w:pPr>
      <w:rPr>
        <w:rFonts w:ascii="Wingdings" w:hAnsi="Wingdings" w:hint="default"/>
      </w:rPr>
    </w:lvl>
    <w:lvl w:ilvl="3" w:tplc="04090001" w:tentative="1">
      <w:start w:val="1"/>
      <w:numFmt w:val="bullet"/>
      <w:lvlText w:val=""/>
      <w:lvlJc w:val="left"/>
      <w:pPr>
        <w:ind w:left="3250" w:hanging="480"/>
      </w:pPr>
      <w:rPr>
        <w:rFonts w:ascii="Wingdings" w:hAnsi="Wingdings" w:hint="default"/>
      </w:rPr>
    </w:lvl>
    <w:lvl w:ilvl="4" w:tplc="04090003" w:tentative="1">
      <w:start w:val="1"/>
      <w:numFmt w:val="bullet"/>
      <w:lvlText w:val=""/>
      <w:lvlJc w:val="left"/>
      <w:pPr>
        <w:ind w:left="3730" w:hanging="480"/>
      </w:pPr>
      <w:rPr>
        <w:rFonts w:ascii="Wingdings" w:hAnsi="Wingdings" w:hint="default"/>
      </w:rPr>
    </w:lvl>
    <w:lvl w:ilvl="5" w:tplc="04090005" w:tentative="1">
      <w:start w:val="1"/>
      <w:numFmt w:val="bullet"/>
      <w:lvlText w:val=""/>
      <w:lvlJc w:val="left"/>
      <w:pPr>
        <w:ind w:left="4210" w:hanging="480"/>
      </w:pPr>
      <w:rPr>
        <w:rFonts w:ascii="Wingdings" w:hAnsi="Wingdings" w:hint="default"/>
      </w:rPr>
    </w:lvl>
    <w:lvl w:ilvl="6" w:tplc="04090001" w:tentative="1">
      <w:start w:val="1"/>
      <w:numFmt w:val="bullet"/>
      <w:lvlText w:val=""/>
      <w:lvlJc w:val="left"/>
      <w:pPr>
        <w:ind w:left="4690" w:hanging="480"/>
      </w:pPr>
      <w:rPr>
        <w:rFonts w:ascii="Wingdings" w:hAnsi="Wingdings" w:hint="default"/>
      </w:rPr>
    </w:lvl>
    <w:lvl w:ilvl="7" w:tplc="04090003" w:tentative="1">
      <w:start w:val="1"/>
      <w:numFmt w:val="bullet"/>
      <w:lvlText w:val=""/>
      <w:lvlJc w:val="left"/>
      <w:pPr>
        <w:ind w:left="5170" w:hanging="480"/>
      </w:pPr>
      <w:rPr>
        <w:rFonts w:ascii="Wingdings" w:hAnsi="Wingdings" w:hint="default"/>
      </w:rPr>
    </w:lvl>
    <w:lvl w:ilvl="8" w:tplc="04090005" w:tentative="1">
      <w:start w:val="1"/>
      <w:numFmt w:val="bullet"/>
      <w:lvlText w:val=""/>
      <w:lvlJc w:val="left"/>
      <w:pPr>
        <w:ind w:left="5650" w:hanging="480"/>
      </w:pPr>
      <w:rPr>
        <w:rFonts w:ascii="Wingdings" w:hAnsi="Wingdings" w:hint="default"/>
      </w:rPr>
    </w:lvl>
  </w:abstractNum>
  <w:abstractNum w:abstractNumId="2">
    <w:nsid w:val="470A1EC2"/>
    <w:multiLevelType w:val="hybridMultilevel"/>
    <w:tmpl w:val="524CC368"/>
    <w:lvl w:ilvl="0" w:tplc="E0DE402E">
      <w:start w:val="1"/>
      <w:numFmt w:val="bullet"/>
      <w:lvlText w:val=""/>
      <w:lvlJc w:val="left"/>
      <w:pPr>
        <w:ind w:left="181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7CC20EB"/>
    <w:multiLevelType w:val="hybridMultilevel"/>
    <w:tmpl w:val="34B674B2"/>
    <w:lvl w:ilvl="0" w:tplc="861428EC">
      <w:start w:val="1"/>
      <w:numFmt w:val="taiwaneseCountingThousand"/>
      <w:lvlText w:val="(%1)"/>
      <w:lvlJc w:val="left"/>
      <w:pPr>
        <w:ind w:left="1063" w:hanging="360"/>
      </w:pPr>
      <w:rPr>
        <w:rFonts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4">
    <w:nsid w:val="51E76323"/>
    <w:multiLevelType w:val="hybridMultilevel"/>
    <w:tmpl w:val="F24258C8"/>
    <w:lvl w:ilvl="0" w:tplc="AF3ABC30">
      <w:numFmt w:val="bullet"/>
      <w:lvlText w:val="●"/>
      <w:lvlJc w:val="left"/>
      <w:pPr>
        <w:ind w:left="1788" w:hanging="360"/>
      </w:pPr>
      <w:rPr>
        <w:rFonts w:ascii="Times New Roman" w:eastAsia="標楷體" w:hAnsi="Times New Roman" w:cs="Times New Roman" w:hint="default"/>
      </w:rPr>
    </w:lvl>
    <w:lvl w:ilvl="1" w:tplc="04090003" w:tentative="1">
      <w:start w:val="1"/>
      <w:numFmt w:val="bullet"/>
      <w:lvlText w:val=""/>
      <w:lvlJc w:val="left"/>
      <w:pPr>
        <w:ind w:left="2388" w:hanging="480"/>
      </w:pPr>
      <w:rPr>
        <w:rFonts w:ascii="Wingdings" w:hAnsi="Wingdings" w:hint="default"/>
      </w:rPr>
    </w:lvl>
    <w:lvl w:ilvl="2" w:tplc="04090005" w:tentative="1">
      <w:start w:val="1"/>
      <w:numFmt w:val="bullet"/>
      <w:lvlText w:val=""/>
      <w:lvlJc w:val="left"/>
      <w:pPr>
        <w:ind w:left="2868" w:hanging="480"/>
      </w:pPr>
      <w:rPr>
        <w:rFonts w:ascii="Wingdings" w:hAnsi="Wingdings" w:hint="default"/>
      </w:rPr>
    </w:lvl>
    <w:lvl w:ilvl="3" w:tplc="04090001" w:tentative="1">
      <w:start w:val="1"/>
      <w:numFmt w:val="bullet"/>
      <w:lvlText w:val=""/>
      <w:lvlJc w:val="left"/>
      <w:pPr>
        <w:ind w:left="3348" w:hanging="480"/>
      </w:pPr>
      <w:rPr>
        <w:rFonts w:ascii="Wingdings" w:hAnsi="Wingdings" w:hint="default"/>
      </w:rPr>
    </w:lvl>
    <w:lvl w:ilvl="4" w:tplc="04090003" w:tentative="1">
      <w:start w:val="1"/>
      <w:numFmt w:val="bullet"/>
      <w:lvlText w:val=""/>
      <w:lvlJc w:val="left"/>
      <w:pPr>
        <w:ind w:left="3828" w:hanging="480"/>
      </w:pPr>
      <w:rPr>
        <w:rFonts w:ascii="Wingdings" w:hAnsi="Wingdings" w:hint="default"/>
      </w:rPr>
    </w:lvl>
    <w:lvl w:ilvl="5" w:tplc="04090005" w:tentative="1">
      <w:start w:val="1"/>
      <w:numFmt w:val="bullet"/>
      <w:lvlText w:val=""/>
      <w:lvlJc w:val="left"/>
      <w:pPr>
        <w:ind w:left="4308" w:hanging="480"/>
      </w:pPr>
      <w:rPr>
        <w:rFonts w:ascii="Wingdings" w:hAnsi="Wingdings" w:hint="default"/>
      </w:rPr>
    </w:lvl>
    <w:lvl w:ilvl="6" w:tplc="04090001" w:tentative="1">
      <w:start w:val="1"/>
      <w:numFmt w:val="bullet"/>
      <w:lvlText w:val=""/>
      <w:lvlJc w:val="left"/>
      <w:pPr>
        <w:ind w:left="4788" w:hanging="480"/>
      </w:pPr>
      <w:rPr>
        <w:rFonts w:ascii="Wingdings" w:hAnsi="Wingdings" w:hint="default"/>
      </w:rPr>
    </w:lvl>
    <w:lvl w:ilvl="7" w:tplc="04090003" w:tentative="1">
      <w:start w:val="1"/>
      <w:numFmt w:val="bullet"/>
      <w:lvlText w:val=""/>
      <w:lvlJc w:val="left"/>
      <w:pPr>
        <w:ind w:left="5268" w:hanging="480"/>
      </w:pPr>
      <w:rPr>
        <w:rFonts w:ascii="Wingdings" w:hAnsi="Wingdings" w:hint="default"/>
      </w:rPr>
    </w:lvl>
    <w:lvl w:ilvl="8" w:tplc="04090005" w:tentative="1">
      <w:start w:val="1"/>
      <w:numFmt w:val="bullet"/>
      <w:lvlText w:val=""/>
      <w:lvlJc w:val="left"/>
      <w:pPr>
        <w:ind w:left="5748" w:hanging="480"/>
      </w:pPr>
      <w:rPr>
        <w:rFonts w:ascii="Wingdings" w:hAnsi="Wingdings" w:hint="default"/>
      </w:rPr>
    </w:lvl>
  </w:abstractNum>
  <w:abstractNum w:abstractNumId="5">
    <w:nsid w:val="526413A5"/>
    <w:multiLevelType w:val="hybridMultilevel"/>
    <w:tmpl w:val="F758A370"/>
    <w:lvl w:ilvl="0" w:tplc="504CFF7A">
      <w:start w:val="1"/>
      <w:numFmt w:val="taiwaneseCountingThousand"/>
      <w:lvlText w:val="(%1)"/>
      <w:lvlJc w:val="left"/>
      <w:pPr>
        <w:ind w:left="2025" w:hanging="465"/>
      </w:pPr>
      <w:rPr>
        <w:rFonts w:hint="default"/>
      </w:rPr>
    </w:lvl>
    <w:lvl w:ilvl="1" w:tplc="04090019">
      <w:start w:val="1"/>
      <w:numFmt w:val="ideographTraditional"/>
      <w:lvlText w:val="%2、"/>
      <w:lvlJc w:val="left"/>
      <w:pPr>
        <w:ind w:left="1537" w:hanging="480"/>
      </w:pPr>
    </w:lvl>
    <w:lvl w:ilvl="2" w:tplc="0409001B" w:tentative="1">
      <w:start w:val="1"/>
      <w:numFmt w:val="lowerRoman"/>
      <w:lvlText w:val="%3."/>
      <w:lvlJc w:val="right"/>
      <w:pPr>
        <w:ind w:left="2017" w:hanging="480"/>
      </w:pPr>
    </w:lvl>
    <w:lvl w:ilvl="3" w:tplc="0409000F" w:tentative="1">
      <w:start w:val="1"/>
      <w:numFmt w:val="decimal"/>
      <w:lvlText w:val="%4."/>
      <w:lvlJc w:val="left"/>
      <w:pPr>
        <w:ind w:left="2497" w:hanging="480"/>
      </w:pPr>
    </w:lvl>
    <w:lvl w:ilvl="4" w:tplc="04090019" w:tentative="1">
      <w:start w:val="1"/>
      <w:numFmt w:val="ideographTraditional"/>
      <w:lvlText w:val="%5、"/>
      <w:lvlJc w:val="left"/>
      <w:pPr>
        <w:ind w:left="2977" w:hanging="480"/>
      </w:pPr>
    </w:lvl>
    <w:lvl w:ilvl="5" w:tplc="0409001B" w:tentative="1">
      <w:start w:val="1"/>
      <w:numFmt w:val="lowerRoman"/>
      <w:lvlText w:val="%6."/>
      <w:lvlJc w:val="right"/>
      <w:pPr>
        <w:ind w:left="3457" w:hanging="480"/>
      </w:pPr>
    </w:lvl>
    <w:lvl w:ilvl="6" w:tplc="0409000F" w:tentative="1">
      <w:start w:val="1"/>
      <w:numFmt w:val="decimal"/>
      <w:lvlText w:val="%7."/>
      <w:lvlJc w:val="left"/>
      <w:pPr>
        <w:ind w:left="3937" w:hanging="480"/>
      </w:pPr>
    </w:lvl>
    <w:lvl w:ilvl="7" w:tplc="04090019" w:tentative="1">
      <w:start w:val="1"/>
      <w:numFmt w:val="ideographTraditional"/>
      <w:lvlText w:val="%8、"/>
      <w:lvlJc w:val="left"/>
      <w:pPr>
        <w:ind w:left="4417" w:hanging="480"/>
      </w:pPr>
    </w:lvl>
    <w:lvl w:ilvl="8" w:tplc="0409001B" w:tentative="1">
      <w:start w:val="1"/>
      <w:numFmt w:val="lowerRoman"/>
      <w:lvlText w:val="%9."/>
      <w:lvlJc w:val="right"/>
      <w:pPr>
        <w:ind w:left="4897" w:hanging="480"/>
      </w:pPr>
    </w:lvl>
  </w:abstractNum>
  <w:abstractNum w:abstractNumId="6">
    <w:nsid w:val="6F1952E3"/>
    <w:multiLevelType w:val="hybridMultilevel"/>
    <w:tmpl w:val="24DEB736"/>
    <w:lvl w:ilvl="0" w:tplc="504CFF7A">
      <w:start w:val="1"/>
      <w:numFmt w:val="taiwaneseCountingThousand"/>
      <w:lvlText w:val="(%1)"/>
      <w:lvlJc w:val="left"/>
      <w:pPr>
        <w:ind w:left="1042" w:hanging="465"/>
      </w:pPr>
      <w:rPr>
        <w:rFonts w:hint="default"/>
      </w:rPr>
    </w:lvl>
    <w:lvl w:ilvl="1" w:tplc="0409000F">
      <w:start w:val="1"/>
      <w:numFmt w:val="decimal"/>
      <w:lvlText w:val="%2."/>
      <w:lvlJc w:val="left"/>
      <w:pPr>
        <w:ind w:left="1537" w:hanging="480"/>
      </w:pPr>
    </w:lvl>
    <w:lvl w:ilvl="2" w:tplc="0409001B" w:tentative="1">
      <w:start w:val="1"/>
      <w:numFmt w:val="lowerRoman"/>
      <w:lvlText w:val="%3."/>
      <w:lvlJc w:val="right"/>
      <w:pPr>
        <w:ind w:left="2017" w:hanging="480"/>
      </w:pPr>
    </w:lvl>
    <w:lvl w:ilvl="3" w:tplc="0409000F" w:tentative="1">
      <w:start w:val="1"/>
      <w:numFmt w:val="decimal"/>
      <w:lvlText w:val="%4."/>
      <w:lvlJc w:val="left"/>
      <w:pPr>
        <w:ind w:left="2497" w:hanging="480"/>
      </w:pPr>
    </w:lvl>
    <w:lvl w:ilvl="4" w:tplc="04090019" w:tentative="1">
      <w:start w:val="1"/>
      <w:numFmt w:val="ideographTraditional"/>
      <w:lvlText w:val="%5、"/>
      <w:lvlJc w:val="left"/>
      <w:pPr>
        <w:ind w:left="2977" w:hanging="480"/>
      </w:pPr>
    </w:lvl>
    <w:lvl w:ilvl="5" w:tplc="0409001B" w:tentative="1">
      <w:start w:val="1"/>
      <w:numFmt w:val="lowerRoman"/>
      <w:lvlText w:val="%6."/>
      <w:lvlJc w:val="right"/>
      <w:pPr>
        <w:ind w:left="3457" w:hanging="480"/>
      </w:pPr>
    </w:lvl>
    <w:lvl w:ilvl="6" w:tplc="0409000F" w:tentative="1">
      <w:start w:val="1"/>
      <w:numFmt w:val="decimal"/>
      <w:lvlText w:val="%7."/>
      <w:lvlJc w:val="left"/>
      <w:pPr>
        <w:ind w:left="3937" w:hanging="480"/>
      </w:pPr>
    </w:lvl>
    <w:lvl w:ilvl="7" w:tplc="04090019" w:tentative="1">
      <w:start w:val="1"/>
      <w:numFmt w:val="ideographTraditional"/>
      <w:lvlText w:val="%8、"/>
      <w:lvlJc w:val="left"/>
      <w:pPr>
        <w:ind w:left="4417" w:hanging="480"/>
      </w:pPr>
    </w:lvl>
    <w:lvl w:ilvl="8" w:tplc="0409001B" w:tentative="1">
      <w:start w:val="1"/>
      <w:numFmt w:val="lowerRoman"/>
      <w:lvlText w:val="%9."/>
      <w:lvlJc w:val="right"/>
      <w:pPr>
        <w:ind w:left="4897" w:hanging="4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C2"/>
    <w:rsid w:val="000535A6"/>
    <w:rsid w:val="00072297"/>
    <w:rsid w:val="00095133"/>
    <w:rsid w:val="001028C5"/>
    <w:rsid w:val="00107474"/>
    <w:rsid w:val="001159FA"/>
    <w:rsid w:val="00127B03"/>
    <w:rsid w:val="00214501"/>
    <w:rsid w:val="00245FF3"/>
    <w:rsid w:val="002C3FA0"/>
    <w:rsid w:val="002D3EDF"/>
    <w:rsid w:val="00321EA2"/>
    <w:rsid w:val="003932B3"/>
    <w:rsid w:val="003F12A8"/>
    <w:rsid w:val="00405F03"/>
    <w:rsid w:val="0042490C"/>
    <w:rsid w:val="0046331F"/>
    <w:rsid w:val="004948D0"/>
    <w:rsid w:val="004A3201"/>
    <w:rsid w:val="004B2C5A"/>
    <w:rsid w:val="00541115"/>
    <w:rsid w:val="00560368"/>
    <w:rsid w:val="005719AD"/>
    <w:rsid w:val="005C1CB2"/>
    <w:rsid w:val="00627FF8"/>
    <w:rsid w:val="006812DB"/>
    <w:rsid w:val="00692042"/>
    <w:rsid w:val="006A3DAF"/>
    <w:rsid w:val="006B216F"/>
    <w:rsid w:val="006B64ED"/>
    <w:rsid w:val="006D60CE"/>
    <w:rsid w:val="007226B7"/>
    <w:rsid w:val="00732A8D"/>
    <w:rsid w:val="0073657D"/>
    <w:rsid w:val="007419D5"/>
    <w:rsid w:val="00790E14"/>
    <w:rsid w:val="007B1657"/>
    <w:rsid w:val="00853055"/>
    <w:rsid w:val="008649D7"/>
    <w:rsid w:val="00864EE4"/>
    <w:rsid w:val="00873E54"/>
    <w:rsid w:val="008C0D15"/>
    <w:rsid w:val="008E2DA1"/>
    <w:rsid w:val="0091150F"/>
    <w:rsid w:val="009456E9"/>
    <w:rsid w:val="0094675D"/>
    <w:rsid w:val="009E2FBD"/>
    <w:rsid w:val="009E3AB3"/>
    <w:rsid w:val="009E4456"/>
    <w:rsid w:val="009F5726"/>
    <w:rsid w:val="00A0064E"/>
    <w:rsid w:val="00A119E6"/>
    <w:rsid w:val="00A91AF5"/>
    <w:rsid w:val="00AD776E"/>
    <w:rsid w:val="00B0175C"/>
    <w:rsid w:val="00B86742"/>
    <w:rsid w:val="00BD5E55"/>
    <w:rsid w:val="00C17BA7"/>
    <w:rsid w:val="00C42E87"/>
    <w:rsid w:val="00C7586E"/>
    <w:rsid w:val="00D135C7"/>
    <w:rsid w:val="00D805D8"/>
    <w:rsid w:val="00DC67A8"/>
    <w:rsid w:val="00E1773D"/>
    <w:rsid w:val="00E308BB"/>
    <w:rsid w:val="00E612F6"/>
    <w:rsid w:val="00E80FC2"/>
    <w:rsid w:val="00E916B1"/>
    <w:rsid w:val="00F149C1"/>
    <w:rsid w:val="00F2380B"/>
    <w:rsid w:val="00F26179"/>
    <w:rsid w:val="00FA067D"/>
    <w:rsid w:val="00FC3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rsid w:val="00E80FC2"/>
    <w:pPr>
      <w:snapToGrid w:val="0"/>
      <w:jc w:val="center"/>
    </w:pPr>
    <w:rPr>
      <w:rFonts w:ascii="標楷體" w:eastAsia="標楷體" w:hAnsi="標楷體" w:cs="Times New Roman"/>
      <w:kern w:val="0"/>
      <w:szCs w:val="20"/>
    </w:rPr>
  </w:style>
  <w:style w:type="paragraph" w:customStyle="1" w:styleId="txt-list-indent">
    <w:name w:val="txt-list-indent"/>
    <w:basedOn w:val="a"/>
    <w:rsid w:val="00E80FC2"/>
    <w:pPr>
      <w:widowControl/>
      <w:spacing w:before="100" w:beforeAutospacing="1" w:after="100" w:afterAutospacing="1" w:line="335" w:lineRule="atLeast"/>
      <w:ind w:left="402" w:hanging="402"/>
    </w:pPr>
    <w:rPr>
      <w:rFonts w:ascii="Verdana" w:hAnsi="Verdana"/>
      <w:color w:val="000000"/>
      <w:kern w:val="0"/>
      <w:sz w:val="20"/>
      <w:szCs w:val="20"/>
    </w:rPr>
  </w:style>
  <w:style w:type="paragraph" w:styleId="a4">
    <w:name w:val="List Paragraph"/>
    <w:basedOn w:val="a"/>
    <w:uiPriority w:val="34"/>
    <w:qFormat/>
    <w:rsid w:val="00E80FC2"/>
    <w:pPr>
      <w:ind w:leftChars="200" w:left="480"/>
    </w:pPr>
    <w:rPr>
      <w:rFonts w:ascii="Calibri" w:hAnsi="Calibri"/>
      <w:szCs w:val="22"/>
    </w:rPr>
  </w:style>
  <w:style w:type="paragraph" w:styleId="a5">
    <w:name w:val="header"/>
    <w:basedOn w:val="a"/>
    <w:link w:val="a6"/>
    <w:uiPriority w:val="99"/>
    <w:unhideWhenUsed/>
    <w:rsid w:val="009E2FBD"/>
    <w:pPr>
      <w:tabs>
        <w:tab w:val="center" w:pos="4153"/>
        <w:tab w:val="right" w:pos="8306"/>
      </w:tabs>
      <w:snapToGrid w:val="0"/>
    </w:pPr>
    <w:rPr>
      <w:sz w:val="20"/>
      <w:szCs w:val="20"/>
    </w:rPr>
  </w:style>
  <w:style w:type="character" w:customStyle="1" w:styleId="a6">
    <w:name w:val="頁首 字元"/>
    <w:basedOn w:val="a0"/>
    <w:link w:val="a5"/>
    <w:uiPriority w:val="99"/>
    <w:rsid w:val="009E2FBD"/>
    <w:rPr>
      <w:rFonts w:ascii="Times New Roman" w:eastAsia="新細明體" w:hAnsi="Times New Roman" w:cs="Times New Roman"/>
      <w:sz w:val="20"/>
      <w:szCs w:val="20"/>
    </w:rPr>
  </w:style>
  <w:style w:type="paragraph" w:styleId="a7">
    <w:name w:val="footer"/>
    <w:basedOn w:val="a"/>
    <w:link w:val="a8"/>
    <w:uiPriority w:val="99"/>
    <w:unhideWhenUsed/>
    <w:rsid w:val="009E2FBD"/>
    <w:pPr>
      <w:tabs>
        <w:tab w:val="center" w:pos="4153"/>
        <w:tab w:val="right" w:pos="8306"/>
      </w:tabs>
      <w:snapToGrid w:val="0"/>
    </w:pPr>
    <w:rPr>
      <w:sz w:val="20"/>
      <w:szCs w:val="20"/>
    </w:rPr>
  </w:style>
  <w:style w:type="character" w:customStyle="1" w:styleId="a8">
    <w:name w:val="頁尾 字元"/>
    <w:basedOn w:val="a0"/>
    <w:link w:val="a7"/>
    <w:uiPriority w:val="99"/>
    <w:rsid w:val="009E2F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格"/>
    <w:rsid w:val="00E80FC2"/>
    <w:pPr>
      <w:snapToGrid w:val="0"/>
      <w:jc w:val="center"/>
    </w:pPr>
    <w:rPr>
      <w:rFonts w:ascii="標楷體" w:eastAsia="標楷體" w:hAnsi="標楷體" w:cs="Times New Roman"/>
      <w:kern w:val="0"/>
      <w:szCs w:val="20"/>
    </w:rPr>
  </w:style>
  <w:style w:type="paragraph" w:customStyle="1" w:styleId="txt-list-indent">
    <w:name w:val="txt-list-indent"/>
    <w:basedOn w:val="a"/>
    <w:rsid w:val="00E80FC2"/>
    <w:pPr>
      <w:widowControl/>
      <w:spacing w:before="100" w:beforeAutospacing="1" w:after="100" w:afterAutospacing="1" w:line="335" w:lineRule="atLeast"/>
      <w:ind w:left="402" w:hanging="402"/>
    </w:pPr>
    <w:rPr>
      <w:rFonts w:ascii="Verdana" w:hAnsi="Verdana"/>
      <w:color w:val="000000"/>
      <w:kern w:val="0"/>
      <w:sz w:val="20"/>
      <w:szCs w:val="20"/>
    </w:rPr>
  </w:style>
  <w:style w:type="paragraph" w:styleId="a4">
    <w:name w:val="List Paragraph"/>
    <w:basedOn w:val="a"/>
    <w:uiPriority w:val="34"/>
    <w:qFormat/>
    <w:rsid w:val="00E80FC2"/>
    <w:pPr>
      <w:ind w:leftChars="200" w:left="480"/>
    </w:pPr>
    <w:rPr>
      <w:rFonts w:ascii="Calibri" w:hAnsi="Calibri"/>
      <w:szCs w:val="22"/>
    </w:rPr>
  </w:style>
  <w:style w:type="paragraph" w:styleId="a5">
    <w:name w:val="header"/>
    <w:basedOn w:val="a"/>
    <w:link w:val="a6"/>
    <w:uiPriority w:val="99"/>
    <w:unhideWhenUsed/>
    <w:rsid w:val="009E2FBD"/>
    <w:pPr>
      <w:tabs>
        <w:tab w:val="center" w:pos="4153"/>
        <w:tab w:val="right" w:pos="8306"/>
      </w:tabs>
      <w:snapToGrid w:val="0"/>
    </w:pPr>
    <w:rPr>
      <w:sz w:val="20"/>
      <w:szCs w:val="20"/>
    </w:rPr>
  </w:style>
  <w:style w:type="character" w:customStyle="1" w:styleId="a6">
    <w:name w:val="頁首 字元"/>
    <w:basedOn w:val="a0"/>
    <w:link w:val="a5"/>
    <w:uiPriority w:val="99"/>
    <w:rsid w:val="009E2FBD"/>
    <w:rPr>
      <w:rFonts w:ascii="Times New Roman" w:eastAsia="新細明體" w:hAnsi="Times New Roman" w:cs="Times New Roman"/>
      <w:sz w:val="20"/>
      <w:szCs w:val="20"/>
    </w:rPr>
  </w:style>
  <w:style w:type="paragraph" w:styleId="a7">
    <w:name w:val="footer"/>
    <w:basedOn w:val="a"/>
    <w:link w:val="a8"/>
    <w:uiPriority w:val="99"/>
    <w:unhideWhenUsed/>
    <w:rsid w:val="009E2FBD"/>
    <w:pPr>
      <w:tabs>
        <w:tab w:val="center" w:pos="4153"/>
        <w:tab w:val="right" w:pos="8306"/>
      </w:tabs>
      <w:snapToGrid w:val="0"/>
    </w:pPr>
    <w:rPr>
      <w:sz w:val="20"/>
      <w:szCs w:val="20"/>
    </w:rPr>
  </w:style>
  <w:style w:type="character" w:customStyle="1" w:styleId="a8">
    <w:name w:val="頁尾 字元"/>
    <w:basedOn w:val="a0"/>
    <w:link w:val="a7"/>
    <w:uiPriority w:val="99"/>
    <w:rsid w:val="009E2F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999">
      <w:bodyDiv w:val="1"/>
      <w:marLeft w:val="0"/>
      <w:marRight w:val="0"/>
      <w:marTop w:val="0"/>
      <w:marBottom w:val="0"/>
      <w:divBdr>
        <w:top w:val="none" w:sz="0" w:space="0" w:color="auto"/>
        <w:left w:val="none" w:sz="0" w:space="0" w:color="auto"/>
        <w:bottom w:val="none" w:sz="0" w:space="0" w:color="auto"/>
        <w:right w:val="none" w:sz="0" w:space="0" w:color="auto"/>
      </w:divBdr>
    </w:div>
    <w:div w:id="149904672">
      <w:bodyDiv w:val="1"/>
      <w:marLeft w:val="0"/>
      <w:marRight w:val="0"/>
      <w:marTop w:val="0"/>
      <w:marBottom w:val="0"/>
      <w:divBdr>
        <w:top w:val="none" w:sz="0" w:space="0" w:color="auto"/>
        <w:left w:val="none" w:sz="0" w:space="0" w:color="auto"/>
        <w:bottom w:val="none" w:sz="0" w:space="0" w:color="auto"/>
        <w:right w:val="none" w:sz="0" w:space="0" w:color="auto"/>
      </w:divBdr>
    </w:div>
    <w:div w:id="1356155675">
      <w:bodyDiv w:val="1"/>
      <w:marLeft w:val="0"/>
      <w:marRight w:val="0"/>
      <w:marTop w:val="0"/>
      <w:marBottom w:val="0"/>
      <w:divBdr>
        <w:top w:val="none" w:sz="0" w:space="0" w:color="auto"/>
        <w:left w:val="none" w:sz="0" w:space="0" w:color="auto"/>
        <w:bottom w:val="none" w:sz="0" w:space="0" w:color="auto"/>
        <w:right w:val="none" w:sz="0" w:space="0" w:color="auto"/>
      </w:divBdr>
    </w:div>
    <w:div w:id="1677344974">
      <w:bodyDiv w:val="1"/>
      <w:marLeft w:val="0"/>
      <w:marRight w:val="0"/>
      <w:marTop w:val="0"/>
      <w:marBottom w:val="0"/>
      <w:divBdr>
        <w:top w:val="none" w:sz="0" w:space="0" w:color="auto"/>
        <w:left w:val="none" w:sz="0" w:space="0" w:color="auto"/>
        <w:bottom w:val="none" w:sz="0" w:space="0" w:color="auto"/>
        <w:right w:val="none" w:sz="0" w:space="0" w:color="auto"/>
      </w:divBdr>
    </w:div>
    <w:div w:id="17928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931</Words>
  <Characters>5312</Characters>
  <Application>Microsoft Office Word</Application>
  <DocSecurity>0</DocSecurity>
  <Lines>44</Lines>
  <Paragraphs>12</Paragraphs>
  <ScaleCrop>false</ScaleCrop>
  <Company>Sheng Yu Steel Co., LTD.</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坤 李</dc:creator>
  <cp:lastModifiedBy>user</cp:lastModifiedBy>
  <cp:revision>3</cp:revision>
  <cp:lastPrinted>2019-05-30T08:05:00Z</cp:lastPrinted>
  <dcterms:created xsi:type="dcterms:W3CDTF">2019-05-30T07:54:00Z</dcterms:created>
  <dcterms:modified xsi:type="dcterms:W3CDTF">2019-05-30T08:07:00Z</dcterms:modified>
</cp:coreProperties>
</file>